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67F" w:rsidRPr="005E563B" w:rsidRDefault="00D7660E" w:rsidP="009B49B0">
      <w:pPr>
        <w:spacing w:after="0" w:line="240" w:lineRule="auto"/>
        <w:jc w:val="center"/>
        <w:rPr>
          <w:rFonts w:ascii="Times New Roman" w:eastAsia="Times New Roman" w:hAnsi="Times New Roman" w:cs="Times New Roman"/>
          <w:b/>
          <w:lang w:val="ro-RO"/>
        </w:rPr>
      </w:pPr>
      <w:r w:rsidRPr="005E563B">
        <w:rPr>
          <w:rFonts w:ascii="Times New Roman" w:eastAsia="SimSun" w:hAnsi="Times New Roman" w:cs="Times New Roman"/>
          <w:b/>
          <w:bCs/>
          <w:kern w:val="2"/>
          <w:lang w:val="ro-RO" w:eastAsia="zh-CN" w:bidi="hi-IN"/>
        </w:rPr>
        <w:t>FIŞA DISCIPLINEI</w:t>
      </w:r>
      <w:r w:rsidR="00013B4B" w:rsidRPr="005E563B">
        <w:rPr>
          <w:rFonts w:ascii="Times New Roman" w:eastAsia="SimSun" w:hAnsi="Times New Roman" w:cs="Times New Roman"/>
          <w:b/>
          <w:bCs/>
          <w:kern w:val="2"/>
          <w:lang w:val="ro-RO" w:eastAsia="zh-CN" w:bidi="hi-IN"/>
        </w:rPr>
        <w:t xml:space="preserve"> </w:t>
      </w:r>
    </w:p>
    <w:p w:rsidR="00D7660E" w:rsidRPr="005E563B" w:rsidRDefault="00D7660E" w:rsidP="009B49B0">
      <w:pPr>
        <w:spacing w:after="0" w:line="240" w:lineRule="auto"/>
        <w:jc w:val="center"/>
        <w:rPr>
          <w:rFonts w:ascii="Times New Roman" w:eastAsia="Times New Roman" w:hAnsi="Times New Roman" w:cs="Times New Roman"/>
          <w:b/>
          <w:bCs/>
          <w:lang w:val="ro-RO"/>
        </w:rPr>
      </w:pPr>
    </w:p>
    <w:tbl>
      <w:tblPr>
        <w:tblW w:w="10146" w:type="dxa"/>
        <w:jc w:val="center"/>
        <w:tblLayout w:type="fixed"/>
        <w:tblCellMar>
          <w:top w:w="55" w:type="dxa"/>
          <w:left w:w="55" w:type="dxa"/>
          <w:bottom w:w="55" w:type="dxa"/>
          <w:right w:w="55" w:type="dxa"/>
        </w:tblCellMar>
        <w:tblLook w:val="04A0"/>
      </w:tblPr>
      <w:tblGrid>
        <w:gridCol w:w="1135"/>
        <w:gridCol w:w="1250"/>
        <w:gridCol w:w="1443"/>
        <w:gridCol w:w="1251"/>
        <w:gridCol w:w="1276"/>
        <w:gridCol w:w="1301"/>
        <w:gridCol w:w="1275"/>
        <w:gridCol w:w="1215"/>
      </w:tblGrid>
      <w:tr w:rsidR="0005346B" w:rsidRPr="005E563B" w:rsidTr="0005346B">
        <w:trPr>
          <w:trHeight w:val="577"/>
          <w:jc w:val="center"/>
        </w:trPr>
        <w:tc>
          <w:tcPr>
            <w:tcW w:w="5079" w:type="dxa"/>
            <w:gridSpan w:val="4"/>
            <w:tcBorders>
              <w:top w:val="single" w:sz="2" w:space="0" w:color="000000"/>
              <w:left w:val="single" w:sz="2" w:space="0" w:color="000000"/>
              <w:bottom w:val="single" w:sz="2" w:space="0" w:color="000000"/>
              <w:right w:val="single" w:sz="4" w:space="0" w:color="auto"/>
            </w:tcBorders>
            <w:hideMark/>
          </w:tcPr>
          <w:p w:rsidR="00D7660E" w:rsidRPr="005E563B" w:rsidRDefault="00D7660E" w:rsidP="008C4C79">
            <w:pPr>
              <w:widowControl w:val="0"/>
              <w:suppressLineNumbers/>
              <w:suppressAutoHyphens/>
              <w:spacing w:after="0" w:line="240" w:lineRule="auto"/>
              <w:jc w:val="both"/>
              <w:rPr>
                <w:rFonts w:ascii="Times New Roman" w:eastAsia="SimSun" w:hAnsi="Times New Roman" w:cs="Times New Roman"/>
                <w:kern w:val="2"/>
                <w:lang w:val="ro-RO" w:eastAsia="zh-CN" w:bidi="hi-IN"/>
              </w:rPr>
            </w:pPr>
            <w:r w:rsidRPr="005E563B">
              <w:rPr>
                <w:rFonts w:ascii="Times New Roman" w:eastAsia="SimSun" w:hAnsi="Times New Roman" w:cs="Times New Roman"/>
                <w:b/>
                <w:bCs/>
                <w:kern w:val="2"/>
                <w:lang w:val="ro-RO" w:eastAsia="zh-CN" w:bidi="hi-IN"/>
              </w:rPr>
              <w:t>Denumirea universităţii:</w:t>
            </w:r>
            <w:r w:rsidRPr="005E563B">
              <w:rPr>
                <w:rFonts w:ascii="Times New Roman" w:eastAsia="SimSun" w:hAnsi="Times New Roman" w:cs="Times New Roman"/>
                <w:kern w:val="2"/>
                <w:lang w:val="ro-RO" w:eastAsia="zh-CN" w:bidi="hi-IN"/>
              </w:rPr>
              <w:t xml:space="preserve"> Universitatea </w:t>
            </w:r>
            <w:r w:rsidR="0011772C" w:rsidRPr="005E563B">
              <w:rPr>
                <w:rFonts w:ascii="Times New Roman" w:eastAsia="SimSun" w:hAnsi="Times New Roman" w:cs="Times New Roman"/>
                <w:kern w:val="2"/>
                <w:lang w:val="ro-RO" w:eastAsia="zh-CN" w:bidi="hi-IN"/>
              </w:rPr>
              <w:t>A</w:t>
            </w:r>
            <w:r w:rsidR="009136F2" w:rsidRPr="005E563B">
              <w:rPr>
                <w:rFonts w:ascii="Times New Roman" w:eastAsia="SimSun" w:hAnsi="Times New Roman" w:cs="Times New Roman"/>
                <w:kern w:val="2"/>
                <w:lang w:val="ro-RO" w:eastAsia="zh-CN" w:bidi="hi-IN"/>
              </w:rPr>
              <w:t>Ş</w:t>
            </w:r>
            <w:r w:rsidR="0011772C" w:rsidRPr="005E563B">
              <w:rPr>
                <w:rFonts w:ascii="Times New Roman" w:eastAsia="SimSun" w:hAnsi="Times New Roman" w:cs="Times New Roman"/>
                <w:kern w:val="2"/>
                <w:lang w:val="ro-RO" w:eastAsia="zh-CN" w:bidi="hi-IN"/>
              </w:rPr>
              <w:t>M</w:t>
            </w:r>
          </w:p>
          <w:p w:rsidR="0011772C" w:rsidRPr="005E563B" w:rsidRDefault="0011772C" w:rsidP="008C4C79">
            <w:pPr>
              <w:widowControl w:val="0"/>
              <w:suppressLineNumbers/>
              <w:suppressAutoHyphens/>
              <w:spacing w:after="0" w:line="240" w:lineRule="auto"/>
              <w:jc w:val="both"/>
              <w:rPr>
                <w:rFonts w:ascii="Times New Roman" w:eastAsia="SimSun" w:hAnsi="Times New Roman" w:cs="Times New Roman"/>
                <w:bCs/>
                <w:kern w:val="2"/>
                <w:lang w:val="ro-RO" w:eastAsia="zh-CN" w:bidi="hi-IN"/>
              </w:rPr>
            </w:pPr>
            <w:r w:rsidRPr="005E563B">
              <w:rPr>
                <w:rFonts w:ascii="Times New Roman" w:eastAsia="SimSun" w:hAnsi="Times New Roman" w:cs="Times New Roman"/>
                <w:b/>
                <w:bCs/>
                <w:kern w:val="2"/>
                <w:lang w:val="ro-RO" w:eastAsia="zh-CN" w:bidi="hi-IN"/>
              </w:rPr>
              <w:t xml:space="preserve">Facultatea: </w:t>
            </w:r>
            <w:r w:rsidR="009136F2" w:rsidRPr="005E563B">
              <w:rPr>
                <w:rFonts w:ascii="Times New Roman" w:eastAsia="SimSun" w:hAnsi="Times New Roman" w:cs="Times New Roman"/>
                <w:bCs/>
                <w:kern w:val="2"/>
                <w:lang w:val="ro-RO" w:eastAsia="zh-CN" w:bidi="hi-IN"/>
              </w:rPr>
              <w:t>Ş</w:t>
            </w:r>
            <w:r w:rsidR="00E95B70" w:rsidRPr="005E563B">
              <w:rPr>
                <w:rFonts w:ascii="Times New Roman" w:eastAsia="SimSun" w:hAnsi="Times New Roman" w:cs="Times New Roman"/>
                <w:bCs/>
                <w:kern w:val="2"/>
                <w:lang w:val="ro-RO" w:eastAsia="zh-CN" w:bidi="hi-IN"/>
              </w:rPr>
              <w:t>tiin</w:t>
            </w:r>
            <w:r w:rsidR="009136F2" w:rsidRPr="005E563B">
              <w:rPr>
                <w:rFonts w:ascii="Times New Roman" w:eastAsia="SimSun" w:hAnsi="Times New Roman" w:cs="Times New Roman"/>
                <w:bCs/>
                <w:kern w:val="2"/>
                <w:lang w:val="ro-RO" w:eastAsia="zh-CN" w:bidi="hi-IN"/>
              </w:rPr>
              <w:t>ţ</w:t>
            </w:r>
            <w:r w:rsidR="00E95B70" w:rsidRPr="005E563B">
              <w:rPr>
                <w:rFonts w:ascii="Times New Roman" w:eastAsia="SimSun" w:hAnsi="Times New Roman" w:cs="Times New Roman"/>
                <w:bCs/>
                <w:kern w:val="2"/>
                <w:lang w:val="ro-RO" w:eastAsia="zh-CN" w:bidi="hi-IN"/>
              </w:rPr>
              <w:t xml:space="preserve">e </w:t>
            </w:r>
            <w:r w:rsidR="000D1C6B" w:rsidRPr="005E563B">
              <w:rPr>
                <w:rFonts w:ascii="Times New Roman" w:eastAsia="SimSun" w:hAnsi="Times New Roman" w:cs="Times New Roman"/>
                <w:bCs/>
                <w:kern w:val="2"/>
                <w:lang w:val="ro-RO" w:eastAsia="zh-CN" w:bidi="hi-IN"/>
              </w:rPr>
              <w:t>exacte</w:t>
            </w:r>
          </w:p>
        </w:tc>
        <w:tc>
          <w:tcPr>
            <w:tcW w:w="5067" w:type="dxa"/>
            <w:gridSpan w:val="4"/>
            <w:tcBorders>
              <w:top w:val="single" w:sz="2" w:space="0" w:color="000000"/>
              <w:left w:val="single" w:sz="4" w:space="0" w:color="auto"/>
              <w:bottom w:val="single" w:sz="2" w:space="0" w:color="000000"/>
              <w:right w:val="single" w:sz="2" w:space="0" w:color="000000"/>
            </w:tcBorders>
          </w:tcPr>
          <w:p w:rsidR="00D7660E" w:rsidRPr="005E563B" w:rsidRDefault="00D7660E" w:rsidP="008C4C79">
            <w:pPr>
              <w:widowControl w:val="0"/>
              <w:suppressLineNumbers/>
              <w:suppressAutoHyphens/>
              <w:spacing w:after="0" w:line="240" w:lineRule="auto"/>
              <w:jc w:val="both"/>
              <w:rPr>
                <w:rFonts w:ascii="Times New Roman" w:eastAsia="Times New Roman" w:hAnsi="Times New Roman" w:cs="Times New Roman"/>
                <w:lang w:val="ro-RO"/>
              </w:rPr>
            </w:pPr>
            <w:r w:rsidRPr="005E563B">
              <w:rPr>
                <w:rFonts w:ascii="Times New Roman" w:eastAsia="Times New Roman" w:hAnsi="Times New Roman" w:cs="Times New Roman"/>
                <w:b/>
                <w:bCs/>
                <w:lang w:val="ro-RO"/>
              </w:rPr>
              <w:t xml:space="preserve">Denumirea cursului: </w:t>
            </w:r>
            <w:r w:rsidR="00004128" w:rsidRPr="005E563B">
              <w:rPr>
                <w:rFonts w:ascii="Times New Roman" w:eastAsia="Times New Roman" w:hAnsi="Times New Roman" w:cs="Times New Roman"/>
                <w:lang w:val="ro-RO"/>
              </w:rPr>
              <w:t xml:space="preserve">Tehnologie chimică </w:t>
            </w:r>
            <w:r w:rsidR="000206B9" w:rsidRPr="005E563B">
              <w:rPr>
                <w:rFonts w:ascii="Times New Roman" w:eastAsia="Times New Roman" w:hAnsi="Times New Roman" w:cs="Times New Roman"/>
                <w:lang w:val="ro-RO"/>
              </w:rPr>
              <w:t>(</w:t>
            </w:r>
            <w:r w:rsidR="00004128" w:rsidRPr="005E563B">
              <w:rPr>
                <w:rFonts w:ascii="Times New Roman" w:eastAsia="Times New Roman" w:hAnsi="Times New Roman" w:cs="Times New Roman"/>
                <w:lang w:val="ro-RO"/>
              </w:rPr>
              <w:t>I</w:t>
            </w:r>
            <w:r w:rsidR="00745C7E" w:rsidRPr="005E563B">
              <w:rPr>
                <w:rFonts w:ascii="Times New Roman" w:eastAsia="Times New Roman" w:hAnsi="Times New Roman" w:cs="Times New Roman"/>
                <w:lang w:val="ro-RO"/>
              </w:rPr>
              <w:t>I</w:t>
            </w:r>
            <w:r w:rsidR="000206B9" w:rsidRPr="005E563B">
              <w:rPr>
                <w:rFonts w:ascii="Times New Roman" w:eastAsia="Times New Roman" w:hAnsi="Times New Roman" w:cs="Times New Roman"/>
                <w:lang w:val="ro-RO"/>
              </w:rPr>
              <w:t>)</w:t>
            </w:r>
          </w:p>
          <w:p w:rsidR="0011772C" w:rsidRPr="005E563B" w:rsidRDefault="0011772C" w:rsidP="00EF5F81">
            <w:pPr>
              <w:widowControl w:val="0"/>
              <w:suppressLineNumbers/>
              <w:suppressAutoHyphens/>
              <w:spacing w:after="0" w:line="240" w:lineRule="auto"/>
              <w:jc w:val="both"/>
              <w:rPr>
                <w:rFonts w:ascii="Times New Roman" w:eastAsia="SimSun" w:hAnsi="Times New Roman" w:cs="Times New Roman"/>
                <w:bCs/>
                <w:kern w:val="2"/>
                <w:lang w:val="ro-RO" w:eastAsia="zh-CN" w:bidi="hi-IN"/>
              </w:rPr>
            </w:pPr>
            <w:r w:rsidRPr="005E563B">
              <w:rPr>
                <w:rFonts w:ascii="Times New Roman" w:eastAsia="SimSun" w:hAnsi="Times New Roman" w:cs="Times New Roman"/>
                <w:b/>
                <w:bCs/>
                <w:kern w:val="2"/>
                <w:lang w:val="ro-RO" w:eastAsia="zh-CN" w:bidi="hi-IN"/>
              </w:rPr>
              <w:t>Codul cur</w:t>
            </w:r>
            <w:r w:rsidR="00004128" w:rsidRPr="005E563B">
              <w:rPr>
                <w:rFonts w:ascii="Times New Roman" w:eastAsia="SimSun" w:hAnsi="Times New Roman" w:cs="Times New Roman"/>
                <w:b/>
                <w:bCs/>
                <w:kern w:val="2"/>
                <w:lang w:val="ro-RO" w:eastAsia="zh-CN" w:bidi="hi-IN"/>
              </w:rPr>
              <w:t>sului în planul de studii:</w:t>
            </w:r>
            <w:r w:rsidR="00004128" w:rsidRPr="005E563B">
              <w:rPr>
                <w:rFonts w:ascii="Times New Roman" w:hAnsi="Times New Roman" w:cs="Times New Roman"/>
                <w:b/>
                <w:lang w:val="ro-RO"/>
              </w:rPr>
              <w:t xml:space="preserve"> </w:t>
            </w:r>
            <w:r w:rsidR="00004128" w:rsidRPr="005E563B">
              <w:rPr>
                <w:rFonts w:ascii="Times New Roman" w:hAnsi="Times New Roman" w:cs="Times New Roman"/>
                <w:lang w:val="ro-RO"/>
              </w:rPr>
              <w:t>F.0</w:t>
            </w:r>
            <w:r w:rsidR="008C4C79" w:rsidRPr="005E563B">
              <w:rPr>
                <w:rFonts w:ascii="Times New Roman" w:hAnsi="Times New Roman" w:cs="Times New Roman"/>
                <w:lang w:val="ro-RO"/>
              </w:rPr>
              <w:t>4</w:t>
            </w:r>
            <w:r w:rsidR="00004128" w:rsidRPr="005E563B">
              <w:rPr>
                <w:rFonts w:ascii="Times New Roman" w:hAnsi="Times New Roman" w:cs="Times New Roman"/>
                <w:lang w:val="ro-RO"/>
              </w:rPr>
              <w:t>.O.02</w:t>
            </w:r>
            <w:r w:rsidR="00EF5F81">
              <w:rPr>
                <w:rFonts w:ascii="Times New Roman" w:hAnsi="Times New Roman" w:cs="Times New Roman"/>
                <w:lang w:val="ro-RO"/>
              </w:rPr>
              <w:t>5</w:t>
            </w:r>
          </w:p>
        </w:tc>
      </w:tr>
      <w:tr w:rsidR="0005346B" w:rsidRPr="005E563B" w:rsidTr="000B6F98">
        <w:trPr>
          <w:trHeight w:val="743"/>
          <w:jc w:val="center"/>
        </w:trPr>
        <w:tc>
          <w:tcPr>
            <w:tcW w:w="5079" w:type="dxa"/>
            <w:gridSpan w:val="4"/>
            <w:tcBorders>
              <w:top w:val="nil"/>
              <w:left w:val="single" w:sz="2" w:space="0" w:color="000000"/>
              <w:bottom w:val="single" w:sz="2" w:space="0" w:color="000000"/>
              <w:right w:val="single" w:sz="4" w:space="0" w:color="auto"/>
            </w:tcBorders>
            <w:hideMark/>
          </w:tcPr>
          <w:p w:rsidR="0011772C" w:rsidRPr="005E563B" w:rsidRDefault="0011772C" w:rsidP="008C4C79">
            <w:pPr>
              <w:widowControl w:val="0"/>
              <w:suppressLineNumbers/>
              <w:suppressAutoHyphens/>
              <w:spacing w:after="0" w:line="240" w:lineRule="auto"/>
              <w:jc w:val="both"/>
              <w:rPr>
                <w:rFonts w:ascii="Times New Roman" w:eastAsia="SimSun" w:hAnsi="Times New Roman" w:cs="Times New Roman"/>
                <w:bCs/>
                <w:kern w:val="2"/>
                <w:lang w:val="ro-RO" w:eastAsia="zh-CN" w:bidi="hi-IN"/>
              </w:rPr>
            </w:pPr>
            <w:r w:rsidRPr="005E563B">
              <w:rPr>
                <w:rFonts w:ascii="Times New Roman" w:eastAsia="SimSun" w:hAnsi="Times New Roman" w:cs="Times New Roman"/>
                <w:b/>
                <w:bCs/>
                <w:kern w:val="2"/>
                <w:lang w:val="ro-RO" w:eastAsia="zh-CN" w:bidi="hi-IN"/>
              </w:rPr>
              <w:t>Nivelul calificării ISCED</w:t>
            </w:r>
            <w:r w:rsidRPr="005E563B">
              <w:rPr>
                <w:rFonts w:ascii="Times New Roman" w:eastAsia="SimSun" w:hAnsi="Times New Roman" w:cs="Times New Roman"/>
                <w:bCs/>
                <w:kern w:val="2"/>
                <w:lang w:val="ro-RO" w:eastAsia="zh-CN" w:bidi="hi-IN"/>
              </w:rPr>
              <w:t>: 6</w:t>
            </w:r>
          </w:p>
          <w:p w:rsidR="0011772C" w:rsidRPr="005E563B" w:rsidRDefault="00D7660E" w:rsidP="008C4C79">
            <w:pPr>
              <w:widowControl w:val="0"/>
              <w:suppressLineNumbers/>
              <w:suppressAutoHyphens/>
              <w:spacing w:after="0" w:line="240" w:lineRule="auto"/>
              <w:jc w:val="both"/>
              <w:rPr>
                <w:rFonts w:ascii="Times New Roman" w:eastAsia="SimSun" w:hAnsi="Times New Roman" w:cs="Times New Roman"/>
                <w:bCs/>
                <w:kern w:val="2"/>
                <w:lang w:val="ro-RO" w:eastAsia="zh-CN" w:bidi="hi-IN"/>
              </w:rPr>
            </w:pPr>
            <w:r w:rsidRPr="005E563B">
              <w:rPr>
                <w:rFonts w:ascii="Times New Roman" w:eastAsia="SimSun" w:hAnsi="Times New Roman" w:cs="Times New Roman"/>
                <w:b/>
                <w:bCs/>
                <w:kern w:val="2"/>
                <w:lang w:val="ro-RO" w:eastAsia="zh-CN" w:bidi="hi-IN"/>
              </w:rPr>
              <w:t xml:space="preserve">Domeniul de formare profesională: </w:t>
            </w:r>
            <w:r w:rsidR="000D1C6B" w:rsidRPr="005E563B">
              <w:rPr>
                <w:rFonts w:ascii="Times New Roman" w:hAnsi="Times New Roman" w:cs="Times New Roman"/>
                <w:lang w:val="ro-RO"/>
              </w:rPr>
              <w:t>442 Chimie</w:t>
            </w:r>
          </w:p>
          <w:p w:rsidR="00D7660E" w:rsidRPr="005E563B" w:rsidRDefault="00A85F92" w:rsidP="008C4C79">
            <w:pPr>
              <w:widowControl w:val="0"/>
              <w:suppressLineNumbers/>
              <w:suppressAutoHyphens/>
              <w:spacing w:after="0" w:line="240" w:lineRule="auto"/>
              <w:jc w:val="both"/>
              <w:rPr>
                <w:rFonts w:ascii="Times New Roman" w:eastAsia="SimSun" w:hAnsi="Times New Roman" w:cs="Times New Roman"/>
                <w:b/>
                <w:kern w:val="2"/>
                <w:lang w:val="ro-RO" w:eastAsia="zh-CN" w:bidi="hi-IN"/>
              </w:rPr>
            </w:pPr>
            <w:r w:rsidRPr="005E563B">
              <w:rPr>
                <w:rFonts w:ascii="Times New Roman" w:eastAsia="SimSun" w:hAnsi="Times New Roman" w:cs="Times New Roman"/>
                <w:b/>
                <w:kern w:val="2"/>
                <w:lang w:val="ro-RO" w:eastAsia="zh-CN" w:bidi="hi-IN"/>
              </w:rPr>
              <w:t xml:space="preserve">Specialitatea: </w:t>
            </w:r>
            <w:r w:rsidR="000D1C6B" w:rsidRPr="005E563B">
              <w:rPr>
                <w:rFonts w:ascii="Times New Roman" w:hAnsi="Times New Roman" w:cs="Times New Roman"/>
                <w:lang w:val="ro-RO"/>
              </w:rPr>
              <w:t>442.1</w:t>
            </w:r>
            <w:r w:rsidR="008C4C79" w:rsidRPr="005E563B">
              <w:rPr>
                <w:rFonts w:ascii="Times New Roman" w:hAnsi="Times New Roman" w:cs="Times New Roman"/>
                <w:lang w:val="ro-RO"/>
              </w:rPr>
              <w:t xml:space="preserve"> Chimie</w:t>
            </w:r>
          </w:p>
        </w:tc>
        <w:tc>
          <w:tcPr>
            <w:tcW w:w="5067" w:type="dxa"/>
            <w:gridSpan w:val="4"/>
            <w:tcBorders>
              <w:top w:val="nil"/>
              <w:left w:val="single" w:sz="4" w:space="0" w:color="auto"/>
              <w:bottom w:val="single" w:sz="2" w:space="0" w:color="000000"/>
              <w:right w:val="single" w:sz="2" w:space="0" w:color="000000"/>
            </w:tcBorders>
          </w:tcPr>
          <w:p w:rsidR="0011772C" w:rsidRPr="005E563B" w:rsidRDefault="0011772C" w:rsidP="008C4C79">
            <w:pPr>
              <w:widowControl w:val="0"/>
              <w:suppressLineNumbers/>
              <w:suppressAutoHyphens/>
              <w:spacing w:after="0" w:line="240" w:lineRule="auto"/>
              <w:jc w:val="both"/>
              <w:rPr>
                <w:rFonts w:ascii="Times New Roman" w:eastAsia="SimSun" w:hAnsi="Times New Roman" w:cs="Times New Roman"/>
                <w:b/>
                <w:bCs/>
                <w:kern w:val="2"/>
                <w:lang w:val="ro-RO" w:eastAsia="zh-CN" w:bidi="hi-IN"/>
              </w:rPr>
            </w:pPr>
            <w:r w:rsidRPr="005E563B">
              <w:rPr>
                <w:rFonts w:ascii="Times New Roman" w:eastAsia="SimSun" w:hAnsi="Times New Roman" w:cs="Times New Roman"/>
                <w:b/>
                <w:bCs/>
                <w:kern w:val="2"/>
                <w:lang w:val="ro-RO" w:eastAsia="zh-CN" w:bidi="hi-IN"/>
              </w:rPr>
              <w:t xml:space="preserve">Catedra responsabilă de curs: </w:t>
            </w:r>
            <w:r w:rsidR="000D1C6B" w:rsidRPr="005E563B">
              <w:rPr>
                <w:rFonts w:ascii="Times New Roman" w:eastAsia="SimSun" w:hAnsi="Times New Roman" w:cs="Times New Roman"/>
                <w:bCs/>
                <w:kern w:val="2"/>
                <w:lang w:val="ro-RO" w:eastAsia="zh-CN" w:bidi="hi-IN"/>
              </w:rPr>
              <w:t>Fizică şi Chimie</w:t>
            </w:r>
          </w:p>
          <w:p w:rsidR="00D7660E" w:rsidRPr="005E563B" w:rsidRDefault="0011772C" w:rsidP="008C4C79">
            <w:pPr>
              <w:widowControl w:val="0"/>
              <w:suppressLineNumbers/>
              <w:suppressAutoHyphens/>
              <w:spacing w:after="0" w:line="240" w:lineRule="auto"/>
              <w:jc w:val="both"/>
              <w:rPr>
                <w:rFonts w:ascii="Times New Roman" w:eastAsia="SimSun" w:hAnsi="Times New Roman" w:cs="Times New Roman"/>
                <w:bCs/>
                <w:kern w:val="2"/>
                <w:lang w:val="ro-RO" w:eastAsia="zh-CN" w:bidi="hi-IN"/>
              </w:rPr>
            </w:pPr>
            <w:r w:rsidRPr="005E563B">
              <w:rPr>
                <w:rFonts w:ascii="Times New Roman" w:eastAsia="SimSun" w:hAnsi="Times New Roman" w:cs="Times New Roman"/>
                <w:b/>
                <w:bCs/>
                <w:kern w:val="2"/>
                <w:lang w:val="ro-RO" w:eastAsia="zh-CN" w:bidi="hi-IN"/>
              </w:rPr>
              <w:t xml:space="preserve">Titular/Responsabil de curs: </w:t>
            </w:r>
            <w:r w:rsidR="00EF3595" w:rsidRPr="005E563B">
              <w:rPr>
                <w:rFonts w:ascii="Times New Roman" w:eastAsia="SimSun" w:hAnsi="Times New Roman" w:cs="Times New Roman"/>
                <w:bCs/>
                <w:kern w:val="2"/>
                <w:lang w:val="ro-RO" w:eastAsia="zh-CN" w:bidi="hi-IN"/>
              </w:rPr>
              <w:t>Mereuţa Aliona</w:t>
            </w:r>
            <w:r w:rsidR="0005346B" w:rsidRPr="005E563B">
              <w:rPr>
                <w:rFonts w:ascii="Times New Roman" w:eastAsia="SimSun" w:hAnsi="Times New Roman" w:cs="Times New Roman"/>
                <w:bCs/>
                <w:kern w:val="2"/>
                <w:lang w:val="ro-RO" w:eastAsia="zh-CN" w:bidi="hi-IN"/>
              </w:rPr>
              <w:t>, dr.</w:t>
            </w:r>
            <w:r w:rsidR="00EF3595" w:rsidRPr="005E563B">
              <w:rPr>
                <w:rFonts w:ascii="Times New Roman" w:eastAsia="SimSun" w:hAnsi="Times New Roman" w:cs="Times New Roman"/>
                <w:bCs/>
                <w:kern w:val="2"/>
                <w:lang w:val="ro-RO" w:eastAsia="zh-CN" w:bidi="hi-IN"/>
              </w:rPr>
              <w:t xml:space="preserve">, conf. univ. </w:t>
            </w:r>
          </w:p>
        </w:tc>
      </w:tr>
      <w:tr w:rsidR="008A4AB5" w:rsidRPr="005E563B" w:rsidTr="00E95B70">
        <w:trPr>
          <w:trHeight w:val="255"/>
          <w:jc w:val="center"/>
        </w:trPr>
        <w:tc>
          <w:tcPr>
            <w:tcW w:w="3828" w:type="dxa"/>
            <w:gridSpan w:val="3"/>
            <w:tcBorders>
              <w:top w:val="single" w:sz="4" w:space="0" w:color="auto"/>
              <w:left w:val="single" w:sz="2" w:space="0" w:color="000000"/>
              <w:bottom w:val="single" w:sz="4" w:space="0" w:color="auto"/>
              <w:right w:val="single" w:sz="4" w:space="0" w:color="auto"/>
            </w:tcBorders>
          </w:tcPr>
          <w:p w:rsidR="008A4AB5" w:rsidRPr="005E563B" w:rsidRDefault="008A4AB5" w:rsidP="008C4C79">
            <w:pPr>
              <w:widowControl w:val="0"/>
              <w:suppressLineNumbers/>
              <w:suppressAutoHyphens/>
              <w:spacing w:after="0" w:line="240" w:lineRule="auto"/>
              <w:jc w:val="center"/>
              <w:rPr>
                <w:rFonts w:ascii="Times New Roman" w:eastAsia="SimSun" w:hAnsi="Times New Roman" w:cs="Times New Roman"/>
                <w:bCs/>
                <w:kern w:val="2"/>
                <w:lang w:val="ro-RO" w:eastAsia="zh-CN" w:bidi="hi-IN"/>
              </w:rPr>
            </w:pPr>
            <w:r w:rsidRPr="005E563B">
              <w:rPr>
                <w:rFonts w:ascii="Times New Roman" w:eastAsia="SimSun" w:hAnsi="Times New Roman" w:cs="Times New Roman"/>
                <w:bCs/>
                <w:kern w:val="2"/>
                <w:lang w:val="ro-RO" w:eastAsia="zh-CN" w:bidi="hi-IN"/>
              </w:rPr>
              <w:t>Total ore</w:t>
            </w:r>
          </w:p>
        </w:tc>
        <w:tc>
          <w:tcPr>
            <w:tcW w:w="3828" w:type="dxa"/>
            <w:gridSpan w:val="3"/>
            <w:tcBorders>
              <w:top w:val="single" w:sz="4" w:space="0" w:color="auto"/>
              <w:left w:val="single" w:sz="4" w:space="0" w:color="auto"/>
              <w:bottom w:val="single" w:sz="4" w:space="0" w:color="auto"/>
              <w:right w:val="single" w:sz="2" w:space="0" w:color="000000"/>
            </w:tcBorders>
          </w:tcPr>
          <w:p w:rsidR="008A4AB5" w:rsidRPr="005E563B" w:rsidRDefault="008A4AB5" w:rsidP="008C4C79">
            <w:pPr>
              <w:widowControl w:val="0"/>
              <w:suppressLineNumbers/>
              <w:suppressAutoHyphens/>
              <w:spacing w:after="0" w:line="240" w:lineRule="auto"/>
              <w:jc w:val="center"/>
              <w:rPr>
                <w:rFonts w:ascii="Times New Roman" w:eastAsia="SimSun" w:hAnsi="Times New Roman" w:cs="Times New Roman"/>
                <w:bCs/>
                <w:kern w:val="2"/>
                <w:lang w:val="ro-RO" w:eastAsia="zh-CN" w:bidi="hi-IN"/>
              </w:rPr>
            </w:pPr>
            <w:r w:rsidRPr="005E563B">
              <w:rPr>
                <w:rFonts w:ascii="Times New Roman" w:eastAsia="SimSun" w:hAnsi="Times New Roman" w:cs="Times New Roman"/>
                <w:bCs/>
                <w:kern w:val="2"/>
                <w:lang w:val="ro-RO" w:eastAsia="zh-CN" w:bidi="hi-IN"/>
              </w:rPr>
              <w:t>Număr de ore pe tipuri de activită</w:t>
            </w:r>
            <w:r w:rsidR="009136F2" w:rsidRPr="005E563B">
              <w:rPr>
                <w:rFonts w:ascii="Times New Roman" w:eastAsia="SimSun" w:hAnsi="Times New Roman" w:cs="Times New Roman"/>
                <w:bCs/>
                <w:kern w:val="2"/>
                <w:lang w:val="ro-RO" w:eastAsia="zh-CN" w:bidi="hi-IN"/>
              </w:rPr>
              <w:t>ţ</w:t>
            </w:r>
            <w:r w:rsidRPr="005E563B">
              <w:rPr>
                <w:rFonts w:ascii="Times New Roman" w:eastAsia="SimSun" w:hAnsi="Times New Roman" w:cs="Times New Roman"/>
                <w:bCs/>
                <w:kern w:val="2"/>
                <w:lang w:val="ro-RO" w:eastAsia="zh-CN" w:bidi="hi-IN"/>
              </w:rPr>
              <w:t>i</w:t>
            </w:r>
          </w:p>
        </w:tc>
        <w:tc>
          <w:tcPr>
            <w:tcW w:w="1275" w:type="dxa"/>
            <w:vMerge w:val="restart"/>
            <w:tcBorders>
              <w:top w:val="single" w:sz="4" w:space="0" w:color="auto"/>
              <w:left w:val="single" w:sz="4" w:space="0" w:color="auto"/>
              <w:right w:val="single" w:sz="2" w:space="0" w:color="000000"/>
            </w:tcBorders>
            <w:vAlign w:val="center"/>
          </w:tcPr>
          <w:p w:rsidR="008A4AB5" w:rsidRPr="005E563B" w:rsidRDefault="008A4AB5" w:rsidP="008C4C79">
            <w:pPr>
              <w:widowControl w:val="0"/>
              <w:suppressLineNumbers/>
              <w:suppressAutoHyphens/>
              <w:spacing w:after="0" w:line="240" w:lineRule="auto"/>
              <w:jc w:val="center"/>
              <w:rPr>
                <w:rFonts w:ascii="Times New Roman" w:eastAsia="SimSun" w:hAnsi="Times New Roman" w:cs="Times New Roman"/>
                <w:bCs/>
                <w:kern w:val="2"/>
                <w:lang w:val="ro-RO" w:eastAsia="zh-CN" w:bidi="hi-IN"/>
              </w:rPr>
            </w:pPr>
            <w:r w:rsidRPr="005E563B">
              <w:rPr>
                <w:rFonts w:ascii="Times New Roman" w:eastAsia="SimSun" w:hAnsi="Times New Roman" w:cs="Times New Roman"/>
                <w:bCs/>
                <w:kern w:val="2"/>
                <w:lang w:val="ro-RO" w:eastAsia="zh-CN" w:bidi="hi-IN"/>
              </w:rPr>
              <w:t>Forma de evaluare</w:t>
            </w:r>
          </w:p>
        </w:tc>
        <w:tc>
          <w:tcPr>
            <w:tcW w:w="1215" w:type="dxa"/>
            <w:vMerge w:val="restart"/>
            <w:tcBorders>
              <w:top w:val="single" w:sz="4" w:space="0" w:color="auto"/>
              <w:left w:val="single" w:sz="4" w:space="0" w:color="auto"/>
              <w:right w:val="single" w:sz="2" w:space="0" w:color="000000"/>
            </w:tcBorders>
            <w:vAlign w:val="center"/>
          </w:tcPr>
          <w:p w:rsidR="008A4AB5" w:rsidRPr="005E563B" w:rsidRDefault="008A4AB5" w:rsidP="008C4C79">
            <w:pPr>
              <w:widowControl w:val="0"/>
              <w:suppressLineNumbers/>
              <w:suppressAutoHyphens/>
              <w:spacing w:after="0" w:line="240" w:lineRule="auto"/>
              <w:jc w:val="center"/>
              <w:rPr>
                <w:rFonts w:ascii="Times New Roman" w:eastAsia="SimSun" w:hAnsi="Times New Roman" w:cs="Times New Roman"/>
                <w:bCs/>
                <w:kern w:val="2"/>
                <w:lang w:val="ro-RO" w:eastAsia="zh-CN" w:bidi="hi-IN"/>
              </w:rPr>
            </w:pPr>
            <w:r w:rsidRPr="005E563B">
              <w:rPr>
                <w:rFonts w:ascii="Times New Roman" w:eastAsia="SimSun" w:hAnsi="Times New Roman" w:cs="Times New Roman"/>
                <w:bCs/>
                <w:kern w:val="2"/>
                <w:lang w:val="ro-RO" w:eastAsia="zh-CN" w:bidi="hi-IN"/>
              </w:rPr>
              <w:t>Număr de credite</w:t>
            </w:r>
          </w:p>
        </w:tc>
      </w:tr>
      <w:tr w:rsidR="0005346B" w:rsidRPr="005E563B" w:rsidTr="0005346B">
        <w:trPr>
          <w:trHeight w:val="161"/>
          <w:jc w:val="center"/>
        </w:trPr>
        <w:tc>
          <w:tcPr>
            <w:tcW w:w="1135" w:type="dxa"/>
            <w:tcBorders>
              <w:top w:val="single" w:sz="4" w:space="0" w:color="auto"/>
              <w:left w:val="single" w:sz="2" w:space="0" w:color="000000"/>
              <w:bottom w:val="single" w:sz="4" w:space="0" w:color="auto"/>
              <w:right w:val="single" w:sz="4" w:space="0" w:color="auto"/>
            </w:tcBorders>
          </w:tcPr>
          <w:p w:rsidR="008A4AB5" w:rsidRPr="005E563B" w:rsidRDefault="008A4AB5" w:rsidP="008C4C79">
            <w:pPr>
              <w:widowControl w:val="0"/>
              <w:suppressLineNumbers/>
              <w:suppressAutoHyphens/>
              <w:spacing w:after="0" w:line="240" w:lineRule="auto"/>
              <w:jc w:val="center"/>
              <w:rPr>
                <w:rFonts w:ascii="Times New Roman" w:eastAsia="SimSun" w:hAnsi="Times New Roman" w:cs="Times New Roman"/>
                <w:bCs/>
                <w:kern w:val="2"/>
                <w:lang w:val="ro-RO" w:eastAsia="zh-CN" w:bidi="hi-IN"/>
              </w:rPr>
            </w:pPr>
            <w:r w:rsidRPr="005E563B">
              <w:rPr>
                <w:rFonts w:ascii="Times New Roman" w:eastAsia="SimSun" w:hAnsi="Times New Roman" w:cs="Times New Roman"/>
                <w:bCs/>
                <w:kern w:val="2"/>
                <w:lang w:val="ro-RO" w:eastAsia="zh-CN" w:bidi="hi-IN"/>
              </w:rPr>
              <w:t>Total</w:t>
            </w:r>
          </w:p>
        </w:tc>
        <w:tc>
          <w:tcPr>
            <w:tcW w:w="1250" w:type="dxa"/>
            <w:tcBorders>
              <w:top w:val="single" w:sz="4" w:space="0" w:color="auto"/>
              <w:left w:val="single" w:sz="2" w:space="0" w:color="000000"/>
              <w:bottom w:val="single" w:sz="4" w:space="0" w:color="auto"/>
              <w:right w:val="single" w:sz="4" w:space="0" w:color="auto"/>
            </w:tcBorders>
          </w:tcPr>
          <w:p w:rsidR="008A4AB5" w:rsidRPr="005E563B" w:rsidRDefault="008A4AB5" w:rsidP="008C4C79">
            <w:pPr>
              <w:widowControl w:val="0"/>
              <w:suppressLineNumbers/>
              <w:suppressAutoHyphens/>
              <w:spacing w:after="0" w:line="240" w:lineRule="auto"/>
              <w:jc w:val="center"/>
              <w:rPr>
                <w:rFonts w:ascii="Times New Roman" w:eastAsia="SimSun" w:hAnsi="Times New Roman" w:cs="Times New Roman"/>
                <w:bCs/>
                <w:kern w:val="2"/>
                <w:lang w:val="ro-RO" w:eastAsia="zh-CN" w:bidi="hi-IN"/>
              </w:rPr>
            </w:pPr>
            <w:r w:rsidRPr="005E563B">
              <w:rPr>
                <w:rFonts w:ascii="Times New Roman" w:eastAsia="SimSun" w:hAnsi="Times New Roman" w:cs="Times New Roman"/>
                <w:bCs/>
                <w:kern w:val="2"/>
                <w:lang w:val="ro-RO" w:eastAsia="zh-CN" w:bidi="hi-IN"/>
              </w:rPr>
              <w:t>Contact direct</w:t>
            </w:r>
          </w:p>
        </w:tc>
        <w:tc>
          <w:tcPr>
            <w:tcW w:w="1443" w:type="dxa"/>
            <w:tcBorders>
              <w:top w:val="single" w:sz="4" w:space="0" w:color="auto"/>
              <w:left w:val="single" w:sz="2" w:space="0" w:color="000000"/>
              <w:bottom w:val="single" w:sz="4" w:space="0" w:color="auto"/>
              <w:right w:val="single" w:sz="4" w:space="0" w:color="auto"/>
            </w:tcBorders>
          </w:tcPr>
          <w:p w:rsidR="008A4AB5" w:rsidRPr="005E563B" w:rsidRDefault="008A4AB5" w:rsidP="008C4C79">
            <w:pPr>
              <w:widowControl w:val="0"/>
              <w:suppressLineNumbers/>
              <w:suppressAutoHyphens/>
              <w:spacing w:after="0" w:line="240" w:lineRule="auto"/>
              <w:jc w:val="center"/>
              <w:rPr>
                <w:rFonts w:ascii="Times New Roman" w:eastAsia="SimSun" w:hAnsi="Times New Roman" w:cs="Times New Roman"/>
                <w:bCs/>
                <w:kern w:val="2"/>
                <w:lang w:val="ro-RO" w:eastAsia="zh-CN" w:bidi="hi-IN"/>
              </w:rPr>
            </w:pPr>
            <w:r w:rsidRPr="005E563B">
              <w:rPr>
                <w:rFonts w:ascii="Times New Roman" w:eastAsia="SimSun" w:hAnsi="Times New Roman" w:cs="Times New Roman"/>
                <w:bCs/>
                <w:kern w:val="2"/>
                <w:lang w:val="ro-RO" w:eastAsia="zh-CN" w:bidi="hi-IN"/>
              </w:rPr>
              <w:t>Studiu individual</w:t>
            </w:r>
          </w:p>
        </w:tc>
        <w:tc>
          <w:tcPr>
            <w:tcW w:w="1251" w:type="dxa"/>
            <w:tcBorders>
              <w:top w:val="single" w:sz="4" w:space="0" w:color="auto"/>
              <w:left w:val="single" w:sz="4" w:space="0" w:color="auto"/>
              <w:bottom w:val="single" w:sz="4" w:space="0" w:color="auto"/>
              <w:right w:val="single" w:sz="2" w:space="0" w:color="000000"/>
            </w:tcBorders>
            <w:vAlign w:val="center"/>
          </w:tcPr>
          <w:p w:rsidR="008A4AB5" w:rsidRPr="005E563B" w:rsidRDefault="00E95B70" w:rsidP="008C4C79">
            <w:pPr>
              <w:widowControl w:val="0"/>
              <w:suppressLineNumbers/>
              <w:suppressAutoHyphens/>
              <w:spacing w:after="0" w:line="240" w:lineRule="auto"/>
              <w:jc w:val="center"/>
              <w:rPr>
                <w:rFonts w:ascii="Times New Roman" w:eastAsia="SimSun" w:hAnsi="Times New Roman" w:cs="Times New Roman"/>
                <w:bCs/>
                <w:kern w:val="2"/>
                <w:lang w:val="ro-RO" w:eastAsia="zh-CN" w:bidi="hi-IN"/>
              </w:rPr>
            </w:pPr>
            <w:r w:rsidRPr="005E563B">
              <w:rPr>
                <w:rFonts w:ascii="Times New Roman" w:eastAsia="SimSun" w:hAnsi="Times New Roman" w:cs="Times New Roman"/>
                <w:bCs/>
                <w:kern w:val="2"/>
                <w:lang w:val="ro-RO" w:eastAsia="zh-CN" w:bidi="hi-IN"/>
              </w:rPr>
              <w:t>C</w:t>
            </w:r>
            <w:r w:rsidR="008A4AB5" w:rsidRPr="005E563B">
              <w:rPr>
                <w:rFonts w:ascii="Times New Roman" w:eastAsia="SimSun" w:hAnsi="Times New Roman" w:cs="Times New Roman"/>
                <w:bCs/>
                <w:kern w:val="2"/>
                <w:lang w:val="ro-RO" w:eastAsia="zh-CN" w:bidi="hi-IN"/>
              </w:rPr>
              <w:t>urs</w:t>
            </w:r>
          </w:p>
        </w:tc>
        <w:tc>
          <w:tcPr>
            <w:tcW w:w="1276" w:type="dxa"/>
            <w:tcBorders>
              <w:top w:val="single" w:sz="4" w:space="0" w:color="auto"/>
              <w:left w:val="single" w:sz="4" w:space="0" w:color="auto"/>
              <w:bottom w:val="single" w:sz="4" w:space="0" w:color="auto"/>
              <w:right w:val="single" w:sz="2" w:space="0" w:color="000000"/>
            </w:tcBorders>
            <w:vAlign w:val="center"/>
          </w:tcPr>
          <w:p w:rsidR="008A4AB5" w:rsidRPr="005E563B" w:rsidRDefault="00E95B70" w:rsidP="008C4C79">
            <w:pPr>
              <w:widowControl w:val="0"/>
              <w:suppressLineNumbers/>
              <w:suppressAutoHyphens/>
              <w:spacing w:after="0" w:line="240" w:lineRule="auto"/>
              <w:jc w:val="center"/>
              <w:rPr>
                <w:rFonts w:ascii="Times New Roman" w:eastAsia="SimSun" w:hAnsi="Times New Roman" w:cs="Times New Roman"/>
                <w:bCs/>
                <w:kern w:val="2"/>
                <w:lang w:val="ro-RO" w:eastAsia="zh-CN" w:bidi="hi-IN"/>
              </w:rPr>
            </w:pPr>
            <w:r w:rsidRPr="005E563B">
              <w:rPr>
                <w:rFonts w:ascii="Times New Roman" w:eastAsia="SimSun" w:hAnsi="Times New Roman" w:cs="Times New Roman"/>
                <w:bCs/>
                <w:kern w:val="2"/>
                <w:lang w:val="ro-RO" w:eastAsia="zh-CN" w:bidi="hi-IN"/>
              </w:rPr>
              <w:t>S</w:t>
            </w:r>
            <w:r w:rsidR="008A4AB5" w:rsidRPr="005E563B">
              <w:rPr>
                <w:rFonts w:ascii="Times New Roman" w:eastAsia="SimSun" w:hAnsi="Times New Roman" w:cs="Times New Roman"/>
                <w:bCs/>
                <w:kern w:val="2"/>
                <w:lang w:val="ro-RO" w:eastAsia="zh-CN" w:bidi="hi-IN"/>
              </w:rPr>
              <w:t>eminar</w:t>
            </w:r>
          </w:p>
        </w:tc>
        <w:tc>
          <w:tcPr>
            <w:tcW w:w="1301" w:type="dxa"/>
            <w:tcBorders>
              <w:top w:val="single" w:sz="4" w:space="0" w:color="auto"/>
              <w:left w:val="single" w:sz="4" w:space="0" w:color="auto"/>
              <w:bottom w:val="single" w:sz="4" w:space="0" w:color="auto"/>
              <w:right w:val="single" w:sz="2" w:space="0" w:color="000000"/>
            </w:tcBorders>
            <w:vAlign w:val="center"/>
          </w:tcPr>
          <w:p w:rsidR="008A4AB5" w:rsidRPr="005E563B" w:rsidRDefault="00E95B70" w:rsidP="008C4C79">
            <w:pPr>
              <w:widowControl w:val="0"/>
              <w:suppressLineNumbers/>
              <w:suppressAutoHyphens/>
              <w:spacing w:after="0" w:line="240" w:lineRule="auto"/>
              <w:jc w:val="center"/>
              <w:rPr>
                <w:rFonts w:ascii="Times New Roman" w:eastAsia="SimSun" w:hAnsi="Times New Roman" w:cs="Times New Roman"/>
                <w:bCs/>
                <w:kern w:val="2"/>
                <w:lang w:val="ro-RO" w:eastAsia="zh-CN" w:bidi="hi-IN"/>
              </w:rPr>
            </w:pPr>
            <w:r w:rsidRPr="005E563B">
              <w:rPr>
                <w:rFonts w:ascii="Times New Roman" w:eastAsia="SimSun" w:hAnsi="Times New Roman" w:cs="Times New Roman"/>
                <w:bCs/>
                <w:kern w:val="2"/>
                <w:lang w:val="ro-RO" w:eastAsia="zh-CN" w:bidi="hi-IN"/>
              </w:rPr>
              <w:t>L</w:t>
            </w:r>
            <w:r w:rsidR="008A4AB5" w:rsidRPr="005E563B">
              <w:rPr>
                <w:rFonts w:ascii="Times New Roman" w:eastAsia="SimSun" w:hAnsi="Times New Roman" w:cs="Times New Roman"/>
                <w:bCs/>
                <w:kern w:val="2"/>
                <w:lang w:val="ro-RO" w:eastAsia="zh-CN" w:bidi="hi-IN"/>
              </w:rPr>
              <w:t>aborator</w:t>
            </w:r>
          </w:p>
        </w:tc>
        <w:tc>
          <w:tcPr>
            <w:tcW w:w="1275" w:type="dxa"/>
            <w:vMerge/>
            <w:tcBorders>
              <w:left w:val="single" w:sz="4" w:space="0" w:color="auto"/>
              <w:bottom w:val="single" w:sz="4" w:space="0" w:color="auto"/>
              <w:right w:val="single" w:sz="2" w:space="0" w:color="000000"/>
            </w:tcBorders>
          </w:tcPr>
          <w:p w:rsidR="008A4AB5" w:rsidRPr="005E563B" w:rsidRDefault="008A4AB5" w:rsidP="008C4C79">
            <w:pPr>
              <w:widowControl w:val="0"/>
              <w:suppressLineNumbers/>
              <w:suppressAutoHyphens/>
              <w:spacing w:after="0" w:line="240" w:lineRule="auto"/>
              <w:jc w:val="center"/>
              <w:rPr>
                <w:rFonts w:ascii="Times New Roman" w:eastAsia="SimSun" w:hAnsi="Times New Roman" w:cs="Times New Roman"/>
                <w:bCs/>
                <w:kern w:val="2"/>
                <w:lang w:val="ro-RO" w:eastAsia="zh-CN" w:bidi="hi-IN"/>
              </w:rPr>
            </w:pPr>
          </w:p>
        </w:tc>
        <w:tc>
          <w:tcPr>
            <w:tcW w:w="1215" w:type="dxa"/>
            <w:vMerge/>
            <w:tcBorders>
              <w:left w:val="single" w:sz="4" w:space="0" w:color="auto"/>
              <w:bottom w:val="single" w:sz="4" w:space="0" w:color="auto"/>
              <w:right w:val="single" w:sz="2" w:space="0" w:color="000000"/>
            </w:tcBorders>
          </w:tcPr>
          <w:p w:rsidR="008A4AB5" w:rsidRPr="005E563B" w:rsidRDefault="008A4AB5" w:rsidP="008C4C79">
            <w:pPr>
              <w:widowControl w:val="0"/>
              <w:suppressLineNumbers/>
              <w:suppressAutoHyphens/>
              <w:spacing w:after="0" w:line="240" w:lineRule="auto"/>
              <w:jc w:val="center"/>
              <w:rPr>
                <w:rFonts w:ascii="Times New Roman" w:eastAsia="SimSun" w:hAnsi="Times New Roman" w:cs="Times New Roman"/>
                <w:bCs/>
                <w:kern w:val="2"/>
                <w:lang w:val="ro-RO" w:eastAsia="zh-CN" w:bidi="hi-IN"/>
              </w:rPr>
            </w:pPr>
          </w:p>
        </w:tc>
      </w:tr>
      <w:tr w:rsidR="0005346B" w:rsidRPr="005E563B" w:rsidTr="000B6F98">
        <w:trPr>
          <w:trHeight w:val="280"/>
          <w:jc w:val="center"/>
        </w:trPr>
        <w:tc>
          <w:tcPr>
            <w:tcW w:w="1135" w:type="dxa"/>
            <w:tcBorders>
              <w:top w:val="single" w:sz="4" w:space="0" w:color="auto"/>
              <w:left w:val="single" w:sz="2" w:space="0" w:color="000000"/>
              <w:bottom w:val="single" w:sz="4" w:space="0" w:color="auto"/>
              <w:right w:val="single" w:sz="4" w:space="0" w:color="auto"/>
            </w:tcBorders>
          </w:tcPr>
          <w:p w:rsidR="008A4AB5" w:rsidRPr="005E563B" w:rsidRDefault="0005346B" w:rsidP="008C4C79">
            <w:pPr>
              <w:widowControl w:val="0"/>
              <w:suppressLineNumbers/>
              <w:suppressAutoHyphens/>
              <w:spacing w:after="0" w:line="240" w:lineRule="auto"/>
              <w:jc w:val="center"/>
              <w:rPr>
                <w:rFonts w:ascii="Times New Roman" w:eastAsia="SimSun" w:hAnsi="Times New Roman" w:cs="Times New Roman"/>
                <w:b/>
                <w:bCs/>
                <w:kern w:val="2"/>
                <w:lang w:val="ro-RO" w:eastAsia="zh-CN" w:bidi="hi-IN"/>
              </w:rPr>
            </w:pPr>
            <w:r w:rsidRPr="005E563B">
              <w:rPr>
                <w:rFonts w:ascii="Times New Roman" w:eastAsia="SimSun" w:hAnsi="Times New Roman" w:cs="Times New Roman"/>
                <w:b/>
                <w:bCs/>
                <w:kern w:val="2"/>
                <w:lang w:val="ro-RO" w:eastAsia="zh-CN" w:bidi="hi-IN"/>
              </w:rPr>
              <w:t>1</w:t>
            </w:r>
            <w:r w:rsidR="00EF3595" w:rsidRPr="005E563B">
              <w:rPr>
                <w:rFonts w:ascii="Times New Roman" w:eastAsia="SimSun" w:hAnsi="Times New Roman" w:cs="Times New Roman"/>
                <w:b/>
                <w:bCs/>
                <w:kern w:val="2"/>
                <w:lang w:val="ro-RO" w:eastAsia="zh-CN" w:bidi="hi-IN"/>
              </w:rPr>
              <w:t>5</w:t>
            </w:r>
            <w:r w:rsidR="008A4AB5" w:rsidRPr="005E563B">
              <w:rPr>
                <w:rFonts w:ascii="Times New Roman" w:eastAsia="SimSun" w:hAnsi="Times New Roman" w:cs="Times New Roman"/>
                <w:b/>
                <w:bCs/>
                <w:kern w:val="2"/>
                <w:lang w:val="ro-RO" w:eastAsia="zh-CN" w:bidi="hi-IN"/>
              </w:rPr>
              <w:t>0</w:t>
            </w:r>
          </w:p>
        </w:tc>
        <w:tc>
          <w:tcPr>
            <w:tcW w:w="1250" w:type="dxa"/>
            <w:tcBorders>
              <w:top w:val="single" w:sz="4" w:space="0" w:color="auto"/>
              <w:left w:val="single" w:sz="2" w:space="0" w:color="000000"/>
              <w:bottom w:val="single" w:sz="4" w:space="0" w:color="auto"/>
              <w:right w:val="single" w:sz="4" w:space="0" w:color="auto"/>
            </w:tcBorders>
          </w:tcPr>
          <w:p w:rsidR="008A4AB5" w:rsidRPr="005E563B" w:rsidRDefault="00745C7E" w:rsidP="008C4C79">
            <w:pPr>
              <w:widowControl w:val="0"/>
              <w:suppressLineNumbers/>
              <w:suppressAutoHyphens/>
              <w:spacing w:after="0" w:line="240" w:lineRule="auto"/>
              <w:jc w:val="center"/>
              <w:rPr>
                <w:rFonts w:ascii="Times New Roman" w:eastAsia="SimSun" w:hAnsi="Times New Roman" w:cs="Times New Roman"/>
                <w:b/>
                <w:bCs/>
                <w:kern w:val="2"/>
                <w:lang w:val="ro-RO" w:eastAsia="zh-CN" w:bidi="hi-IN"/>
              </w:rPr>
            </w:pPr>
            <w:r w:rsidRPr="005E563B">
              <w:rPr>
                <w:rFonts w:ascii="Times New Roman" w:eastAsia="SimSun" w:hAnsi="Times New Roman" w:cs="Times New Roman"/>
                <w:b/>
                <w:bCs/>
                <w:kern w:val="2"/>
                <w:lang w:val="ro-RO" w:eastAsia="zh-CN" w:bidi="hi-IN"/>
              </w:rPr>
              <w:t>9</w:t>
            </w:r>
            <w:r w:rsidR="008A4AB5" w:rsidRPr="005E563B">
              <w:rPr>
                <w:rFonts w:ascii="Times New Roman" w:eastAsia="SimSun" w:hAnsi="Times New Roman" w:cs="Times New Roman"/>
                <w:b/>
                <w:bCs/>
                <w:kern w:val="2"/>
                <w:lang w:val="ro-RO" w:eastAsia="zh-CN" w:bidi="hi-IN"/>
              </w:rPr>
              <w:t>0</w:t>
            </w:r>
          </w:p>
        </w:tc>
        <w:tc>
          <w:tcPr>
            <w:tcW w:w="1443" w:type="dxa"/>
            <w:tcBorders>
              <w:top w:val="single" w:sz="4" w:space="0" w:color="auto"/>
              <w:left w:val="single" w:sz="2" w:space="0" w:color="000000"/>
              <w:bottom w:val="single" w:sz="4" w:space="0" w:color="auto"/>
              <w:right w:val="single" w:sz="4" w:space="0" w:color="auto"/>
            </w:tcBorders>
          </w:tcPr>
          <w:p w:rsidR="008A4AB5" w:rsidRPr="005E563B" w:rsidRDefault="00745C7E" w:rsidP="008C4C79">
            <w:pPr>
              <w:widowControl w:val="0"/>
              <w:suppressLineNumbers/>
              <w:suppressAutoHyphens/>
              <w:spacing w:after="0" w:line="240" w:lineRule="auto"/>
              <w:jc w:val="center"/>
              <w:rPr>
                <w:rFonts w:ascii="Times New Roman" w:eastAsia="SimSun" w:hAnsi="Times New Roman" w:cs="Times New Roman"/>
                <w:b/>
                <w:bCs/>
                <w:kern w:val="2"/>
                <w:lang w:val="ro-RO" w:eastAsia="zh-CN" w:bidi="hi-IN"/>
              </w:rPr>
            </w:pPr>
            <w:r w:rsidRPr="005E563B">
              <w:rPr>
                <w:rFonts w:ascii="Times New Roman" w:eastAsia="SimSun" w:hAnsi="Times New Roman" w:cs="Times New Roman"/>
                <w:b/>
                <w:bCs/>
                <w:kern w:val="2"/>
                <w:lang w:val="ro-RO" w:eastAsia="zh-CN" w:bidi="hi-IN"/>
              </w:rPr>
              <w:t>6</w:t>
            </w:r>
            <w:r w:rsidR="00EF3595" w:rsidRPr="005E563B">
              <w:rPr>
                <w:rFonts w:ascii="Times New Roman" w:eastAsia="SimSun" w:hAnsi="Times New Roman" w:cs="Times New Roman"/>
                <w:b/>
                <w:bCs/>
                <w:kern w:val="2"/>
                <w:lang w:val="ro-RO" w:eastAsia="zh-CN" w:bidi="hi-IN"/>
              </w:rPr>
              <w:t>0</w:t>
            </w:r>
          </w:p>
        </w:tc>
        <w:tc>
          <w:tcPr>
            <w:tcW w:w="1251" w:type="dxa"/>
            <w:tcBorders>
              <w:top w:val="single" w:sz="4" w:space="0" w:color="auto"/>
              <w:left w:val="single" w:sz="4" w:space="0" w:color="auto"/>
              <w:bottom w:val="single" w:sz="4" w:space="0" w:color="auto"/>
              <w:right w:val="single" w:sz="2" w:space="0" w:color="000000"/>
            </w:tcBorders>
          </w:tcPr>
          <w:p w:rsidR="008A4AB5" w:rsidRPr="005E563B" w:rsidRDefault="008A4AB5" w:rsidP="008C4C79">
            <w:pPr>
              <w:widowControl w:val="0"/>
              <w:suppressLineNumbers/>
              <w:suppressAutoHyphens/>
              <w:spacing w:after="0" w:line="240" w:lineRule="auto"/>
              <w:jc w:val="center"/>
              <w:rPr>
                <w:rFonts w:ascii="Times New Roman" w:eastAsia="SimSun" w:hAnsi="Times New Roman" w:cs="Times New Roman"/>
                <w:b/>
                <w:bCs/>
                <w:kern w:val="2"/>
                <w:lang w:val="ro-RO" w:eastAsia="zh-CN" w:bidi="hi-IN"/>
              </w:rPr>
            </w:pPr>
            <w:r w:rsidRPr="005E563B">
              <w:rPr>
                <w:rFonts w:ascii="Times New Roman" w:eastAsia="SimSun" w:hAnsi="Times New Roman" w:cs="Times New Roman"/>
                <w:b/>
                <w:bCs/>
                <w:kern w:val="2"/>
                <w:lang w:val="ro-RO" w:eastAsia="zh-CN" w:bidi="hi-IN"/>
              </w:rPr>
              <w:t>30</w:t>
            </w:r>
          </w:p>
        </w:tc>
        <w:tc>
          <w:tcPr>
            <w:tcW w:w="1276" w:type="dxa"/>
            <w:tcBorders>
              <w:top w:val="single" w:sz="4" w:space="0" w:color="auto"/>
              <w:left w:val="single" w:sz="4" w:space="0" w:color="auto"/>
              <w:bottom w:val="single" w:sz="4" w:space="0" w:color="auto"/>
              <w:right w:val="single" w:sz="2" w:space="0" w:color="000000"/>
            </w:tcBorders>
          </w:tcPr>
          <w:p w:rsidR="008A4AB5" w:rsidRPr="005E563B" w:rsidRDefault="00745C7E" w:rsidP="008C4C79">
            <w:pPr>
              <w:widowControl w:val="0"/>
              <w:suppressLineNumbers/>
              <w:suppressAutoHyphens/>
              <w:spacing w:after="0" w:line="240" w:lineRule="auto"/>
              <w:jc w:val="center"/>
              <w:rPr>
                <w:rFonts w:ascii="Times New Roman" w:eastAsia="SimSun" w:hAnsi="Times New Roman" w:cs="Times New Roman"/>
                <w:b/>
                <w:bCs/>
                <w:kern w:val="2"/>
                <w:lang w:val="ro-RO" w:eastAsia="zh-CN" w:bidi="hi-IN"/>
              </w:rPr>
            </w:pPr>
            <w:r w:rsidRPr="005E563B">
              <w:rPr>
                <w:rFonts w:ascii="Times New Roman" w:eastAsia="SimSun" w:hAnsi="Times New Roman" w:cs="Times New Roman"/>
                <w:b/>
                <w:bCs/>
                <w:kern w:val="2"/>
                <w:lang w:val="ro-RO" w:eastAsia="zh-CN" w:bidi="hi-IN"/>
              </w:rPr>
              <w:t>30</w:t>
            </w:r>
          </w:p>
        </w:tc>
        <w:tc>
          <w:tcPr>
            <w:tcW w:w="1301" w:type="dxa"/>
            <w:tcBorders>
              <w:top w:val="single" w:sz="4" w:space="0" w:color="auto"/>
              <w:left w:val="single" w:sz="4" w:space="0" w:color="auto"/>
              <w:bottom w:val="single" w:sz="4" w:space="0" w:color="auto"/>
              <w:right w:val="single" w:sz="2" w:space="0" w:color="000000"/>
            </w:tcBorders>
          </w:tcPr>
          <w:p w:rsidR="008A4AB5" w:rsidRPr="005E563B" w:rsidRDefault="000D1C6B" w:rsidP="008C4C79">
            <w:pPr>
              <w:widowControl w:val="0"/>
              <w:suppressLineNumbers/>
              <w:suppressAutoHyphens/>
              <w:spacing w:after="0" w:line="240" w:lineRule="auto"/>
              <w:jc w:val="center"/>
              <w:rPr>
                <w:rFonts w:ascii="Times New Roman" w:eastAsia="SimSun" w:hAnsi="Times New Roman" w:cs="Times New Roman"/>
                <w:b/>
                <w:bCs/>
                <w:kern w:val="2"/>
                <w:lang w:val="ro-RO" w:eastAsia="zh-CN" w:bidi="hi-IN"/>
              </w:rPr>
            </w:pPr>
            <w:r w:rsidRPr="005E563B">
              <w:rPr>
                <w:rFonts w:ascii="Times New Roman" w:eastAsia="SimSun" w:hAnsi="Times New Roman" w:cs="Times New Roman"/>
                <w:b/>
                <w:bCs/>
                <w:kern w:val="2"/>
                <w:lang w:val="ro-RO" w:eastAsia="zh-CN" w:bidi="hi-IN"/>
              </w:rPr>
              <w:t>30</w:t>
            </w:r>
          </w:p>
        </w:tc>
        <w:tc>
          <w:tcPr>
            <w:tcW w:w="1275" w:type="dxa"/>
            <w:tcBorders>
              <w:top w:val="single" w:sz="4" w:space="0" w:color="auto"/>
              <w:left w:val="single" w:sz="4" w:space="0" w:color="auto"/>
              <w:bottom w:val="single" w:sz="4" w:space="0" w:color="auto"/>
              <w:right w:val="single" w:sz="2" w:space="0" w:color="000000"/>
            </w:tcBorders>
          </w:tcPr>
          <w:p w:rsidR="008A4AB5" w:rsidRPr="005E563B" w:rsidRDefault="008A4AB5" w:rsidP="008C4C79">
            <w:pPr>
              <w:widowControl w:val="0"/>
              <w:suppressLineNumbers/>
              <w:suppressAutoHyphens/>
              <w:spacing w:after="0" w:line="240" w:lineRule="auto"/>
              <w:jc w:val="center"/>
              <w:rPr>
                <w:rFonts w:ascii="Times New Roman" w:eastAsia="SimSun" w:hAnsi="Times New Roman" w:cs="Times New Roman"/>
                <w:b/>
                <w:bCs/>
                <w:kern w:val="2"/>
                <w:lang w:val="ro-RO" w:eastAsia="zh-CN" w:bidi="hi-IN"/>
              </w:rPr>
            </w:pPr>
            <w:r w:rsidRPr="005E563B">
              <w:rPr>
                <w:rFonts w:ascii="Times New Roman" w:eastAsia="SimSun" w:hAnsi="Times New Roman" w:cs="Times New Roman"/>
                <w:b/>
                <w:bCs/>
                <w:kern w:val="2"/>
                <w:lang w:val="ro-RO" w:eastAsia="zh-CN" w:bidi="hi-IN"/>
              </w:rPr>
              <w:t>E</w:t>
            </w:r>
          </w:p>
        </w:tc>
        <w:tc>
          <w:tcPr>
            <w:tcW w:w="1215" w:type="dxa"/>
            <w:tcBorders>
              <w:top w:val="single" w:sz="4" w:space="0" w:color="auto"/>
              <w:left w:val="single" w:sz="4" w:space="0" w:color="auto"/>
              <w:bottom w:val="single" w:sz="4" w:space="0" w:color="auto"/>
              <w:right w:val="single" w:sz="2" w:space="0" w:color="000000"/>
            </w:tcBorders>
          </w:tcPr>
          <w:p w:rsidR="008A4AB5" w:rsidRPr="005E563B" w:rsidRDefault="00EF3595" w:rsidP="008C4C79">
            <w:pPr>
              <w:widowControl w:val="0"/>
              <w:suppressLineNumbers/>
              <w:suppressAutoHyphens/>
              <w:spacing w:after="0" w:line="240" w:lineRule="auto"/>
              <w:jc w:val="center"/>
              <w:rPr>
                <w:rFonts w:ascii="Times New Roman" w:eastAsia="SimSun" w:hAnsi="Times New Roman" w:cs="Times New Roman"/>
                <w:b/>
                <w:bCs/>
                <w:kern w:val="2"/>
                <w:lang w:val="ro-RO" w:eastAsia="zh-CN" w:bidi="hi-IN"/>
              </w:rPr>
            </w:pPr>
            <w:r w:rsidRPr="005E563B">
              <w:rPr>
                <w:rFonts w:ascii="Times New Roman" w:eastAsia="SimSun" w:hAnsi="Times New Roman" w:cs="Times New Roman"/>
                <w:b/>
                <w:bCs/>
                <w:kern w:val="2"/>
                <w:lang w:val="ro-RO" w:eastAsia="zh-CN" w:bidi="hi-IN"/>
              </w:rPr>
              <w:t>5</w:t>
            </w:r>
          </w:p>
        </w:tc>
      </w:tr>
      <w:tr w:rsidR="0071667F" w:rsidRPr="005E563B" w:rsidTr="00E95B70">
        <w:trPr>
          <w:jc w:val="center"/>
        </w:trPr>
        <w:tc>
          <w:tcPr>
            <w:tcW w:w="10146" w:type="dxa"/>
            <w:gridSpan w:val="8"/>
            <w:tcBorders>
              <w:top w:val="nil"/>
              <w:left w:val="single" w:sz="2" w:space="0" w:color="000000"/>
              <w:bottom w:val="single" w:sz="2" w:space="0" w:color="000000"/>
              <w:right w:val="single" w:sz="2" w:space="0" w:color="000000"/>
            </w:tcBorders>
            <w:hideMark/>
          </w:tcPr>
          <w:p w:rsidR="0071667F" w:rsidRPr="005E563B" w:rsidRDefault="0071667F" w:rsidP="008C4C79">
            <w:pPr>
              <w:widowControl w:val="0"/>
              <w:suppressLineNumbers/>
              <w:suppressAutoHyphens/>
              <w:spacing w:after="0" w:line="240" w:lineRule="auto"/>
              <w:jc w:val="both"/>
              <w:rPr>
                <w:rFonts w:ascii="Times New Roman" w:eastAsia="SimSun" w:hAnsi="Times New Roman" w:cs="Times New Roman"/>
                <w:b/>
                <w:bCs/>
                <w:kern w:val="2"/>
                <w:lang w:val="ro-RO" w:eastAsia="zh-CN" w:bidi="hi-IN"/>
              </w:rPr>
            </w:pPr>
            <w:r w:rsidRPr="005E563B">
              <w:rPr>
                <w:rFonts w:ascii="Times New Roman" w:eastAsia="SimSun" w:hAnsi="Times New Roman" w:cs="Times New Roman"/>
                <w:b/>
                <w:bCs/>
                <w:kern w:val="2"/>
                <w:lang w:val="ro-RO" w:eastAsia="zh-CN" w:bidi="hi-IN"/>
              </w:rPr>
              <w:t>Descriere</w:t>
            </w:r>
            <w:r w:rsidR="00DA3AB0" w:rsidRPr="005E563B">
              <w:rPr>
                <w:rFonts w:ascii="Times New Roman" w:eastAsia="SimSun" w:hAnsi="Times New Roman" w:cs="Times New Roman"/>
                <w:b/>
                <w:bCs/>
                <w:kern w:val="2"/>
                <w:lang w:val="ro-RO" w:eastAsia="zh-CN" w:bidi="hi-IN"/>
              </w:rPr>
              <w:t>a</w:t>
            </w:r>
            <w:r w:rsidRPr="005E563B">
              <w:rPr>
                <w:rFonts w:ascii="Times New Roman" w:eastAsia="SimSun" w:hAnsi="Times New Roman" w:cs="Times New Roman"/>
                <w:b/>
                <w:bCs/>
                <w:kern w:val="2"/>
                <w:lang w:val="ro-RO" w:eastAsia="zh-CN" w:bidi="hi-IN"/>
              </w:rPr>
              <w:t xml:space="preserve"> succintă a corelării cursului cu programul de studii</w:t>
            </w:r>
          </w:p>
          <w:p w:rsidR="0071667F" w:rsidRPr="005E563B" w:rsidRDefault="003D2E15" w:rsidP="00A85F92">
            <w:pPr>
              <w:spacing w:after="0" w:line="240" w:lineRule="auto"/>
              <w:jc w:val="both"/>
              <w:rPr>
                <w:rFonts w:ascii="Times New Roman" w:hAnsi="Times New Roman" w:cs="Times New Roman"/>
                <w:lang w:val="ro-RO"/>
              </w:rPr>
            </w:pPr>
            <w:r w:rsidRPr="005E563B">
              <w:rPr>
                <w:rFonts w:ascii="Times New Roman" w:hAnsi="Times New Roman" w:cs="Times New Roman"/>
                <w:i/>
                <w:lang w:val="ro-RO"/>
              </w:rPr>
              <w:t xml:space="preserve">Tehnologia chimică </w:t>
            </w:r>
            <w:r w:rsidR="000206B9" w:rsidRPr="005E563B">
              <w:rPr>
                <w:rFonts w:ascii="Times New Roman" w:hAnsi="Times New Roman" w:cs="Times New Roman"/>
                <w:i/>
                <w:lang w:val="ro-RO"/>
              </w:rPr>
              <w:t>(</w:t>
            </w:r>
            <w:r w:rsidRPr="005E563B">
              <w:rPr>
                <w:rFonts w:ascii="Times New Roman" w:hAnsi="Times New Roman" w:cs="Times New Roman"/>
                <w:i/>
                <w:lang w:val="ro-RO"/>
              </w:rPr>
              <w:t>II</w:t>
            </w:r>
            <w:r w:rsidR="000206B9" w:rsidRPr="005E563B">
              <w:rPr>
                <w:rFonts w:ascii="Times New Roman" w:hAnsi="Times New Roman" w:cs="Times New Roman"/>
                <w:i/>
                <w:lang w:val="ro-RO"/>
              </w:rPr>
              <w:t>)</w:t>
            </w:r>
            <w:r w:rsidRPr="005E563B">
              <w:rPr>
                <w:rFonts w:ascii="Times New Roman" w:hAnsi="Times New Roman" w:cs="Times New Roman"/>
                <w:lang w:val="ro-RO"/>
              </w:rPr>
              <w:t xml:space="preserve"> este axată pe studiul procedeelor de valorificare a surselor de materie primă – ţiţeiul, gazele naturale, cărbunii, sursele de natură animal şi vegetală – ceea ce este extrem de important pentru industria naţională. Disciplina foloseşte cunoştinţele însuşite la disciplinele generale în decursul anului I de studiu şi de la cursul Tehnologie Chimică I şi întregeşte gândirea de specialitate a studentului ajutându-l să înţeleagă şi să aprecieze corect caracterul aplicativ, locul şi importanţa tehnologiei chimice în dezvoltarea civilizaţiei. Cursul se petrece prin expunerea conţinutului utilizând proiectorul şi programul Power Point, diferite video animate şi filmuleţe ştiinţifice etc. Lucrările de laborator au ca scop formarea abilităţilor practice, familiarizarea şi utilizarea metodelor de determinarea a proprietăţilor fizico-chimice a diferitor produse organice ca produsele petroliere, cauciucul, săpunul, detergenţii etc. La orele de seminar cunoştinţele fundamentale se aplică la rezolvarea problemelor, elaborarea bilanţurilor de materiale, randamentului în produs, gradului de conversie etc.      </w:t>
            </w:r>
          </w:p>
        </w:tc>
      </w:tr>
      <w:tr w:rsidR="0071667F" w:rsidRPr="005E563B" w:rsidTr="000D1C6B">
        <w:trPr>
          <w:trHeight w:val="2072"/>
          <w:jc w:val="center"/>
        </w:trPr>
        <w:tc>
          <w:tcPr>
            <w:tcW w:w="10146" w:type="dxa"/>
            <w:gridSpan w:val="8"/>
            <w:tcBorders>
              <w:top w:val="nil"/>
              <w:left w:val="single" w:sz="2" w:space="0" w:color="000000"/>
              <w:bottom w:val="single" w:sz="2" w:space="0" w:color="000000"/>
              <w:right w:val="single" w:sz="2" w:space="0" w:color="000000"/>
            </w:tcBorders>
            <w:hideMark/>
          </w:tcPr>
          <w:p w:rsidR="0071667F" w:rsidRPr="005E563B" w:rsidRDefault="0071667F" w:rsidP="008C4C79">
            <w:pPr>
              <w:widowControl w:val="0"/>
              <w:tabs>
                <w:tab w:val="left" w:pos="-1253"/>
                <w:tab w:val="left" w:pos="-533"/>
              </w:tabs>
              <w:suppressAutoHyphens/>
              <w:snapToGrid w:val="0"/>
              <w:spacing w:after="0" w:line="240" w:lineRule="auto"/>
              <w:jc w:val="both"/>
              <w:rPr>
                <w:rFonts w:ascii="Times New Roman" w:eastAsia="Times New Roman" w:hAnsi="Times New Roman" w:cs="Times New Roman"/>
                <w:b/>
                <w:bCs/>
                <w:kern w:val="2"/>
                <w:lang w:val="ro-RO"/>
              </w:rPr>
            </w:pPr>
            <w:r w:rsidRPr="005E563B">
              <w:rPr>
                <w:rFonts w:ascii="Times New Roman" w:eastAsia="Times New Roman" w:hAnsi="Times New Roman" w:cs="Times New Roman"/>
                <w:b/>
                <w:bCs/>
                <w:lang w:val="ro-RO"/>
              </w:rPr>
              <w:t>Competenţ</w:t>
            </w:r>
            <w:r w:rsidR="00A85F92" w:rsidRPr="005E563B">
              <w:rPr>
                <w:rFonts w:ascii="Times New Roman" w:eastAsia="Times New Roman" w:hAnsi="Times New Roman" w:cs="Times New Roman"/>
                <w:b/>
                <w:bCs/>
                <w:lang w:val="ro-RO"/>
              </w:rPr>
              <w:t>e dezvoltate în cadrul cursului</w:t>
            </w:r>
          </w:p>
          <w:p w:rsidR="00745C7E" w:rsidRPr="005E563B" w:rsidRDefault="00745C7E" w:rsidP="008C4C79">
            <w:pPr>
              <w:autoSpaceDE w:val="0"/>
              <w:autoSpaceDN w:val="0"/>
              <w:adjustRightInd w:val="0"/>
              <w:spacing w:after="0" w:line="240" w:lineRule="auto"/>
              <w:jc w:val="both"/>
              <w:rPr>
                <w:rFonts w:ascii="Times New Roman" w:hAnsi="Times New Roman" w:cs="Times New Roman"/>
                <w:b/>
                <w:bCs/>
                <w:i/>
                <w:iCs/>
                <w:lang w:val="ro-RO"/>
              </w:rPr>
            </w:pPr>
            <w:r w:rsidRPr="005E563B">
              <w:rPr>
                <w:rFonts w:ascii="Times New Roman" w:hAnsi="Times New Roman" w:cs="Times New Roman"/>
                <w:b/>
                <w:bCs/>
                <w:i/>
                <w:iCs/>
                <w:lang w:val="ro-RO"/>
              </w:rPr>
              <w:t xml:space="preserve">Competenţe </w:t>
            </w:r>
            <w:r w:rsidR="00A85F92" w:rsidRPr="005E563B">
              <w:rPr>
                <w:rFonts w:ascii="Times New Roman" w:hAnsi="Times New Roman" w:cs="Times New Roman"/>
                <w:b/>
                <w:bCs/>
                <w:i/>
                <w:iCs/>
                <w:lang w:val="ro-RO"/>
              </w:rPr>
              <w:t>generale</w:t>
            </w:r>
            <w:r w:rsidRPr="005E563B">
              <w:rPr>
                <w:rFonts w:ascii="Times New Roman" w:hAnsi="Times New Roman" w:cs="Times New Roman"/>
                <w:b/>
                <w:bCs/>
                <w:i/>
                <w:iCs/>
                <w:lang w:val="ro-RO"/>
              </w:rPr>
              <w:t>:</w:t>
            </w:r>
          </w:p>
          <w:p w:rsidR="00745C7E" w:rsidRPr="005E563B" w:rsidRDefault="00745C7E" w:rsidP="00A85F92">
            <w:pPr>
              <w:pStyle w:val="a4"/>
              <w:numPr>
                <w:ilvl w:val="0"/>
                <w:numId w:val="17"/>
              </w:numPr>
              <w:autoSpaceDE w:val="0"/>
              <w:autoSpaceDN w:val="0"/>
              <w:adjustRightInd w:val="0"/>
              <w:spacing w:after="0" w:line="240" w:lineRule="auto"/>
              <w:ind w:left="342"/>
              <w:jc w:val="both"/>
              <w:rPr>
                <w:rFonts w:ascii="Times New Roman" w:hAnsi="Times New Roman" w:cs="Times New Roman"/>
                <w:lang w:val="ro-RO"/>
              </w:rPr>
            </w:pPr>
            <w:r w:rsidRPr="005E563B">
              <w:rPr>
                <w:rFonts w:ascii="Times New Roman" w:hAnsi="Times New Roman" w:cs="Times New Roman"/>
                <w:lang w:val="ro-RO"/>
              </w:rPr>
              <w:t>analiza, sinteza şi comunicarea informaţiilor cu caracter ştiinţific din domeniul chimiei;</w:t>
            </w:r>
          </w:p>
          <w:p w:rsidR="00745C7E" w:rsidRPr="005E563B" w:rsidRDefault="00745C7E" w:rsidP="00A85F92">
            <w:pPr>
              <w:pStyle w:val="a4"/>
              <w:numPr>
                <w:ilvl w:val="0"/>
                <w:numId w:val="17"/>
              </w:numPr>
              <w:autoSpaceDE w:val="0"/>
              <w:autoSpaceDN w:val="0"/>
              <w:adjustRightInd w:val="0"/>
              <w:spacing w:after="0" w:line="240" w:lineRule="auto"/>
              <w:ind w:left="342"/>
              <w:jc w:val="both"/>
              <w:rPr>
                <w:rFonts w:ascii="Times New Roman" w:hAnsi="Times New Roman" w:cs="Times New Roman"/>
                <w:lang w:val="ro-RO"/>
              </w:rPr>
            </w:pPr>
            <w:r w:rsidRPr="005E563B">
              <w:rPr>
                <w:rFonts w:ascii="Times New Roman" w:hAnsi="Times New Roman" w:cs="Times New Roman"/>
                <w:lang w:val="ro-RO"/>
              </w:rPr>
              <w:t>utilizarea eficientă a surselor informaţionale şi a resurselor de comunicare şi formare profesională;</w:t>
            </w:r>
          </w:p>
          <w:p w:rsidR="00745C7E" w:rsidRPr="005E563B" w:rsidRDefault="00745C7E" w:rsidP="00A85F92">
            <w:pPr>
              <w:pStyle w:val="a4"/>
              <w:numPr>
                <w:ilvl w:val="0"/>
                <w:numId w:val="17"/>
              </w:numPr>
              <w:autoSpaceDE w:val="0"/>
              <w:autoSpaceDN w:val="0"/>
              <w:adjustRightInd w:val="0"/>
              <w:spacing w:after="0" w:line="240" w:lineRule="auto"/>
              <w:ind w:left="342"/>
              <w:jc w:val="both"/>
              <w:rPr>
                <w:rFonts w:ascii="Times New Roman" w:hAnsi="Times New Roman" w:cs="Times New Roman"/>
                <w:lang w:val="ro-RO"/>
              </w:rPr>
            </w:pPr>
            <w:r w:rsidRPr="005E563B">
              <w:rPr>
                <w:rFonts w:ascii="Times New Roman" w:hAnsi="Times New Roman" w:cs="Times New Roman"/>
                <w:lang w:val="ro-RO"/>
              </w:rPr>
              <w:t>aplicarea cunoştinţelor teoretice despre compoziţia, structura şi proprietăţile produselor organice de mare tonaj în rezolvarea sarcinilor practice;</w:t>
            </w:r>
          </w:p>
          <w:p w:rsidR="00745C7E" w:rsidRPr="005E563B" w:rsidRDefault="00745C7E" w:rsidP="00A85F92">
            <w:pPr>
              <w:pStyle w:val="a4"/>
              <w:numPr>
                <w:ilvl w:val="0"/>
                <w:numId w:val="17"/>
              </w:numPr>
              <w:autoSpaceDE w:val="0"/>
              <w:autoSpaceDN w:val="0"/>
              <w:adjustRightInd w:val="0"/>
              <w:spacing w:after="0" w:line="240" w:lineRule="auto"/>
              <w:ind w:left="342"/>
              <w:jc w:val="both"/>
              <w:rPr>
                <w:rFonts w:ascii="Times New Roman" w:hAnsi="Times New Roman" w:cs="Times New Roman"/>
                <w:lang w:val="ro-RO"/>
              </w:rPr>
            </w:pPr>
            <w:r w:rsidRPr="005E563B">
              <w:rPr>
                <w:rFonts w:ascii="Times New Roman" w:hAnsi="Times New Roman" w:cs="Times New Roman"/>
                <w:lang w:val="ro-RO"/>
              </w:rPr>
              <w:t>identificarea problemelor, formularea şi rezolvarea lor;</w:t>
            </w:r>
          </w:p>
          <w:p w:rsidR="00745C7E" w:rsidRPr="005E563B" w:rsidRDefault="00745C7E" w:rsidP="00A85F92">
            <w:pPr>
              <w:pStyle w:val="a4"/>
              <w:numPr>
                <w:ilvl w:val="0"/>
                <w:numId w:val="17"/>
              </w:numPr>
              <w:autoSpaceDE w:val="0"/>
              <w:autoSpaceDN w:val="0"/>
              <w:adjustRightInd w:val="0"/>
              <w:spacing w:after="0" w:line="240" w:lineRule="auto"/>
              <w:ind w:left="342"/>
              <w:jc w:val="both"/>
              <w:rPr>
                <w:rFonts w:ascii="Times New Roman" w:hAnsi="Times New Roman" w:cs="Times New Roman"/>
                <w:lang w:val="ro-RO"/>
              </w:rPr>
            </w:pPr>
            <w:r w:rsidRPr="005E563B">
              <w:rPr>
                <w:rFonts w:ascii="Times New Roman" w:hAnsi="Times New Roman" w:cs="Times New Roman"/>
                <w:lang w:val="ro-RO"/>
              </w:rPr>
              <w:t>generarea ideilor noi şi soluţiilor creative în rezolvarea situaţiilor de problemă;</w:t>
            </w:r>
          </w:p>
          <w:p w:rsidR="00745C7E" w:rsidRPr="005E563B" w:rsidRDefault="00745C7E" w:rsidP="00A85F92">
            <w:pPr>
              <w:pStyle w:val="a4"/>
              <w:numPr>
                <w:ilvl w:val="0"/>
                <w:numId w:val="17"/>
              </w:numPr>
              <w:autoSpaceDE w:val="0"/>
              <w:autoSpaceDN w:val="0"/>
              <w:adjustRightInd w:val="0"/>
              <w:spacing w:after="0" w:line="240" w:lineRule="auto"/>
              <w:ind w:left="342"/>
              <w:jc w:val="both"/>
              <w:rPr>
                <w:rFonts w:ascii="Times New Roman" w:hAnsi="Times New Roman" w:cs="Times New Roman"/>
                <w:lang w:val="ro-RO"/>
              </w:rPr>
            </w:pPr>
            <w:r w:rsidRPr="005E563B">
              <w:rPr>
                <w:rFonts w:ascii="Times New Roman" w:hAnsi="Times New Roman" w:cs="Times New Roman"/>
                <w:lang w:val="ro-RO"/>
              </w:rPr>
              <w:t>aplicarea strategiilor de muncă eficientă şi responsabilă, de punctualitate, seriozitate şi răspundere personală.</w:t>
            </w:r>
          </w:p>
          <w:p w:rsidR="00745C7E" w:rsidRPr="005E563B" w:rsidRDefault="00745C7E" w:rsidP="008C4C79">
            <w:pPr>
              <w:autoSpaceDE w:val="0"/>
              <w:autoSpaceDN w:val="0"/>
              <w:adjustRightInd w:val="0"/>
              <w:spacing w:after="0" w:line="240" w:lineRule="auto"/>
              <w:jc w:val="both"/>
              <w:rPr>
                <w:rFonts w:ascii="Times New Roman" w:hAnsi="Times New Roman" w:cs="Times New Roman"/>
                <w:b/>
                <w:bCs/>
                <w:i/>
                <w:iCs/>
                <w:lang w:val="ro-RO"/>
              </w:rPr>
            </w:pPr>
            <w:r w:rsidRPr="005E563B">
              <w:rPr>
                <w:rFonts w:ascii="Times New Roman" w:hAnsi="Times New Roman" w:cs="Times New Roman"/>
                <w:b/>
                <w:bCs/>
                <w:i/>
                <w:iCs/>
                <w:lang w:val="ro-RO"/>
              </w:rPr>
              <w:t>Competenţe specifice:</w:t>
            </w:r>
          </w:p>
          <w:p w:rsidR="00745C7E" w:rsidRPr="005E563B" w:rsidRDefault="00745C7E" w:rsidP="00A85F92">
            <w:pPr>
              <w:pStyle w:val="a4"/>
              <w:numPr>
                <w:ilvl w:val="0"/>
                <w:numId w:val="17"/>
              </w:numPr>
              <w:autoSpaceDE w:val="0"/>
              <w:autoSpaceDN w:val="0"/>
              <w:adjustRightInd w:val="0"/>
              <w:spacing w:after="0" w:line="240" w:lineRule="auto"/>
              <w:ind w:left="342"/>
              <w:jc w:val="both"/>
              <w:rPr>
                <w:rFonts w:ascii="Times New Roman" w:hAnsi="Times New Roman" w:cs="Times New Roman"/>
                <w:lang w:val="ro-RO"/>
              </w:rPr>
            </w:pPr>
            <w:r w:rsidRPr="005E563B">
              <w:rPr>
                <w:rFonts w:ascii="Times New Roman" w:hAnsi="Times New Roman" w:cs="Times New Roman"/>
                <w:lang w:val="ro-RO"/>
              </w:rPr>
              <w:t xml:space="preserve">interpretarea </w:t>
            </w:r>
            <w:r w:rsidR="003D2E15" w:rsidRPr="005E563B">
              <w:rPr>
                <w:rFonts w:ascii="Times New Roman" w:hAnsi="Times New Roman" w:cs="Times New Roman"/>
                <w:lang w:val="ro-RO"/>
              </w:rPr>
              <w:t>ş</w:t>
            </w:r>
            <w:r w:rsidRPr="005E563B">
              <w:rPr>
                <w:rFonts w:ascii="Times New Roman" w:hAnsi="Times New Roman" w:cs="Times New Roman"/>
                <w:lang w:val="ro-RO"/>
              </w:rPr>
              <w:t xml:space="preserve">i utilizarea adecvată a teoriilor, principiilor </w:t>
            </w:r>
            <w:r w:rsidR="003D2E15" w:rsidRPr="005E563B">
              <w:rPr>
                <w:rFonts w:ascii="Times New Roman" w:hAnsi="Times New Roman" w:cs="Times New Roman"/>
                <w:lang w:val="ro-RO"/>
              </w:rPr>
              <w:t>ş</w:t>
            </w:r>
            <w:r w:rsidRPr="005E563B">
              <w:rPr>
                <w:rFonts w:ascii="Times New Roman" w:hAnsi="Times New Roman" w:cs="Times New Roman"/>
                <w:lang w:val="ro-RO"/>
              </w:rPr>
              <w:t>i metodelor de studiu;</w:t>
            </w:r>
          </w:p>
          <w:p w:rsidR="00745C7E" w:rsidRPr="005E563B" w:rsidRDefault="00745C7E" w:rsidP="00A85F92">
            <w:pPr>
              <w:pStyle w:val="a4"/>
              <w:numPr>
                <w:ilvl w:val="0"/>
                <w:numId w:val="17"/>
              </w:numPr>
              <w:autoSpaceDE w:val="0"/>
              <w:autoSpaceDN w:val="0"/>
              <w:adjustRightInd w:val="0"/>
              <w:spacing w:after="0" w:line="240" w:lineRule="auto"/>
              <w:ind w:left="342"/>
              <w:jc w:val="both"/>
              <w:rPr>
                <w:rFonts w:ascii="Times New Roman" w:hAnsi="Times New Roman" w:cs="Times New Roman"/>
                <w:lang w:val="ro-RO"/>
              </w:rPr>
            </w:pPr>
            <w:r w:rsidRPr="005E563B">
              <w:rPr>
                <w:rFonts w:ascii="Times New Roman" w:hAnsi="Times New Roman" w:cs="Times New Roman"/>
                <w:lang w:val="ro-RO"/>
              </w:rPr>
              <w:t xml:space="preserve">sinteza, evaluarea şi valorificarea datelor din domeniul chimiei anorganice, analitice, organice şi fizice în explicarea proceselor </w:t>
            </w:r>
            <w:r w:rsidR="003D2E15" w:rsidRPr="005E563B">
              <w:rPr>
                <w:rFonts w:ascii="Times New Roman" w:hAnsi="Times New Roman" w:cs="Times New Roman"/>
                <w:lang w:val="ro-RO"/>
              </w:rPr>
              <w:t>ş</w:t>
            </w:r>
            <w:r w:rsidRPr="005E563B">
              <w:rPr>
                <w:rFonts w:ascii="Times New Roman" w:hAnsi="Times New Roman" w:cs="Times New Roman"/>
                <w:lang w:val="ro-RO"/>
              </w:rPr>
              <w:t>i fenomenelor chimice pentru a rezolva probleme teoretice şi practice noi;</w:t>
            </w:r>
          </w:p>
          <w:p w:rsidR="00745C7E" w:rsidRPr="005E563B" w:rsidRDefault="00745C7E" w:rsidP="00A85F92">
            <w:pPr>
              <w:pStyle w:val="a4"/>
              <w:numPr>
                <w:ilvl w:val="0"/>
                <w:numId w:val="17"/>
              </w:numPr>
              <w:autoSpaceDE w:val="0"/>
              <w:autoSpaceDN w:val="0"/>
              <w:adjustRightInd w:val="0"/>
              <w:spacing w:after="0" w:line="240" w:lineRule="auto"/>
              <w:ind w:left="342"/>
              <w:jc w:val="both"/>
              <w:rPr>
                <w:rFonts w:ascii="Times New Roman" w:hAnsi="Times New Roman" w:cs="Times New Roman"/>
                <w:lang w:val="ro-RO"/>
              </w:rPr>
            </w:pPr>
            <w:r w:rsidRPr="005E563B">
              <w:rPr>
                <w:rFonts w:ascii="Times New Roman" w:hAnsi="Times New Roman" w:cs="Times New Roman"/>
                <w:lang w:val="ro-RO"/>
              </w:rPr>
              <w:t>dezvoltarea capacită</w:t>
            </w:r>
            <w:r w:rsidR="003D2E15" w:rsidRPr="005E563B">
              <w:rPr>
                <w:rFonts w:ascii="Times New Roman" w:hAnsi="Times New Roman" w:cs="Times New Roman"/>
                <w:lang w:val="ro-RO"/>
              </w:rPr>
              <w:t>ţ</w:t>
            </w:r>
            <w:r w:rsidRPr="005E563B">
              <w:rPr>
                <w:rFonts w:ascii="Times New Roman" w:hAnsi="Times New Roman" w:cs="Times New Roman"/>
                <w:lang w:val="ro-RO"/>
              </w:rPr>
              <w:t xml:space="preserve">ii de memorare, generalizare </w:t>
            </w:r>
            <w:r w:rsidR="003D2E15" w:rsidRPr="005E563B">
              <w:rPr>
                <w:rFonts w:ascii="Times New Roman" w:hAnsi="Times New Roman" w:cs="Times New Roman"/>
                <w:lang w:val="ro-RO"/>
              </w:rPr>
              <w:t>ş</w:t>
            </w:r>
            <w:r w:rsidRPr="005E563B">
              <w:rPr>
                <w:rFonts w:ascii="Times New Roman" w:hAnsi="Times New Roman" w:cs="Times New Roman"/>
                <w:lang w:val="ro-RO"/>
              </w:rPr>
              <w:t>i analiză critică a informaţiei, care permit viitorului specialist asumarea responsabilită</w:t>
            </w:r>
            <w:r w:rsidR="003D2E15" w:rsidRPr="005E563B">
              <w:rPr>
                <w:rFonts w:ascii="Times New Roman" w:hAnsi="Times New Roman" w:cs="Times New Roman"/>
                <w:lang w:val="ro-RO"/>
              </w:rPr>
              <w:t>ţ</w:t>
            </w:r>
            <w:r w:rsidRPr="005E563B">
              <w:rPr>
                <w:rFonts w:ascii="Times New Roman" w:hAnsi="Times New Roman" w:cs="Times New Roman"/>
                <w:lang w:val="ro-RO"/>
              </w:rPr>
              <w:t xml:space="preserve">ii </w:t>
            </w:r>
            <w:r w:rsidR="003D2E15" w:rsidRPr="005E563B">
              <w:rPr>
                <w:rFonts w:ascii="Times New Roman" w:hAnsi="Times New Roman" w:cs="Times New Roman"/>
                <w:lang w:val="ro-RO"/>
              </w:rPr>
              <w:t>ş</w:t>
            </w:r>
            <w:r w:rsidRPr="005E563B">
              <w:rPr>
                <w:rFonts w:ascii="Times New Roman" w:hAnsi="Times New Roman" w:cs="Times New Roman"/>
                <w:lang w:val="ro-RO"/>
              </w:rPr>
              <w:t>i adaptarea operativă la modificările din societate;</w:t>
            </w:r>
          </w:p>
          <w:p w:rsidR="00745C7E" w:rsidRPr="005E563B" w:rsidRDefault="00745C7E" w:rsidP="00A85F92">
            <w:pPr>
              <w:pStyle w:val="a4"/>
              <w:numPr>
                <w:ilvl w:val="0"/>
                <w:numId w:val="17"/>
              </w:numPr>
              <w:autoSpaceDE w:val="0"/>
              <w:autoSpaceDN w:val="0"/>
              <w:adjustRightInd w:val="0"/>
              <w:spacing w:after="0" w:line="240" w:lineRule="auto"/>
              <w:ind w:left="342"/>
              <w:jc w:val="both"/>
              <w:rPr>
                <w:rFonts w:ascii="Times New Roman" w:hAnsi="Times New Roman" w:cs="Times New Roman"/>
                <w:lang w:val="ro-RO"/>
              </w:rPr>
            </w:pPr>
            <w:r w:rsidRPr="005E563B">
              <w:rPr>
                <w:rFonts w:ascii="Times New Roman" w:hAnsi="Times New Roman" w:cs="Times New Roman"/>
                <w:lang w:val="ro-RO"/>
              </w:rPr>
              <w:t>argumentarea importan</w:t>
            </w:r>
            <w:r w:rsidR="003D2E15" w:rsidRPr="005E563B">
              <w:rPr>
                <w:rFonts w:ascii="Times New Roman" w:hAnsi="Times New Roman" w:cs="Times New Roman"/>
                <w:lang w:val="ro-RO"/>
              </w:rPr>
              <w:t>ţ</w:t>
            </w:r>
            <w:r w:rsidRPr="005E563B">
              <w:rPr>
                <w:rFonts w:ascii="Times New Roman" w:hAnsi="Times New Roman" w:cs="Times New Roman"/>
                <w:lang w:val="ro-RO"/>
              </w:rPr>
              <w:t>ei investigaţiilor reie</w:t>
            </w:r>
            <w:r w:rsidR="003D2E15" w:rsidRPr="005E563B">
              <w:rPr>
                <w:rFonts w:ascii="Times New Roman" w:hAnsi="Times New Roman" w:cs="Times New Roman"/>
                <w:lang w:val="ro-RO"/>
              </w:rPr>
              <w:t>ş</w:t>
            </w:r>
            <w:r w:rsidRPr="005E563B">
              <w:rPr>
                <w:rFonts w:ascii="Times New Roman" w:hAnsi="Times New Roman" w:cs="Times New Roman"/>
                <w:lang w:val="ro-RO"/>
              </w:rPr>
              <w:t xml:space="preserve">ind din direcţiile prioritare de cercetare; </w:t>
            </w:r>
          </w:p>
          <w:p w:rsidR="00745C7E" w:rsidRPr="005E563B" w:rsidRDefault="00745C7E" w:rsidP="00A85F92">
            <w:pPr>
              <w:pStyle w:val="a4"/>
              <w:numPr>
                <w:ilvl w:val="0"/>
                <w:numId w:val="17"/>
              </w:numPr>
              <w:autoSpaceDE w:val="0"/>
              <w:autoSpaceDN w:val="0"/>
              <w:adjustRightInd w:val="0"/>
              <w:spacing w:after="0" w:line="240" w:lineRule="auto"/>
              <w:ind w:left="342"/>
              <w:jc w:val="both"/>
              <w:rPr>
                <w:rFonts w:ascii="Times New Roman" w:hAnsi="Times New Roman" w:cs="Times New Roman"/>
                <w:lang w:val="ro-RO"/>
              </w:rPr>
            </w:pPr>
            <w:r w:rsidRPr="005E563B">
              <w:rPr>
                <w:rFonts w:ascii="Times New Roman" w:hAnsi="Times New Roman" w:cs="Times New Roman"/>
                <w:lang w:val="ro-RO"/>
              </w:rPr>
              <w:t>monitorizarea proprietăţilor chimice şi a fenomenelor prin observare şi măsurare;</w:t>
            </w:r>
          </w:p>
          <w:p w:rsidR="00745C7E" w:rsidRPr="005E563B" w:rsidRDefault="00745C7E" w:rsidP="00A85F92">
            <w:pPr>
              <w:pStyle w:val="a4"/>
              <w:numPr>
                <w:ilvl w:val="0"/>
                <w:numId w:val="17"/>
              </w:numPr>
              <w:autoSpaceDE w:val="0"/>
              <w:autoSpaceDN w:val="0"/>
              <w:adjustRightInd w:val="0"/>
              <w:spacing w:after="0" w:line="240" w:lineRule="auto"/>
              <w:ind w:left="342"/>
              <w:jc w:val="both"/>
              <w:rPr>
                <w:rFonts w:ascii="Times New Roman" w:hAnsi="Times New Roman" w:cs="Times New Roman"/>
                <w:lang w:val="ro-RO"/>
              </w:rPr>
            </w:pPr>
            <w:r w:rsidRPr="005E563B">
              <w:rPr>
                <w:rFonts w:ascii="Times New Roman" w:hAnsi="Times New Roman" w:cs="Times New Roman"/>
                <w:lang w:val="ro-RO"/>
              </w:rPr>
              <w:t>analiza datelor experimentale în concordanţă cu datele din literatura de specialitate;</w:t>
            </w:r>
          </w:p>
          <w:p w:rsidR="00745C7E" w:rsidRPr="005E563B" w:rsidRDefault="00745C7E" w:rsidP="00A85F92">
            <w:pPr>
              <w:pStyle w:val="a4"/>
              <w:numPr>
                <w:ilvl w:val="0"/>
                <w:numId w:val="17"/>
              </w:numPr>
              <w:autoSpaceDE w:val="0"/>
              <w:autoSpaceDN w:val="0"/>
              <w:adjustRightInd w:val="0"/>
              <w:spacing w:after="0" w:line="240" w:lineRule="auto"/>
              <w:ind w:left="342"/>
              <w:jc w:val="both"/>
              <w:rPr>
                <w:rFonts w:ascii="Times New Roman" w:hAnsi="Times New Roman" w:cs="Times New Roman"/>
                <w:lang w:val="ro-RO"/>
              </w:rPr>
            </w:pPr>
            <w:r w:rsidRPr="005E563B">
              <w:rPr>
                <w:rFonts w:ascii="Times New Roman" w:hAnsi="Times New Roman" w:cs="Times New Roman"/>
                <w:lang w:val="ro-RO"/>
              </w:rPr>
              <w:t xml:space="preserve">elaborarea </w:t>
            </w:r>
            <w:r w:rsidR="003D2E15" w:rsidRPr="005E563B">
              <w:rPr>
                <w:rFonts w:ascii="Times New Roman" w:hAnsi="Times New Roman" w:cs="Times New Roman"/>
                <w:lang w:val="ro-RO"/>
              </w:rPr>
              <w:t>ş</w:t>
            </w:r>
            <w:r w:rsidRPr="005E563B">
              <w:rPr>
                <w:rFonts w:ascii="Times New Roman" w:hAnsi="Times New Roman" w:cs="Times New Roman"/>
                <w:lang w:val="ro-RO"/>
              </w:rPr>
              <w:t>i realizarea proiectelor de cercetare in domeniul chimiei;</w:t>
            </w:r>
          </w:p>
          <w:p w:rsidR="006A22CB" w:rsidRPr="005E563B" w:rsidRDefault="00745C7E" w:rsidP="00A85F92">
            <w:pPr>
              <w:pStyle w:val="a4"/>
              <w:numPr>
                <w:ilvl w:val="0"/>
                <w:numId w:val="17"/>
              </w:numPr>
              <w:autoSpaceDE w:val="0"/>
              <w:autoSpaceDN w:val="0"/>
              <w:adjustRightInd w:val="0"/>
              <w:spacing w:after="0" w:line="240" w:lineRule="auto"/>
              <w:ind w:left="342"/>
              <w:jc w:val="both"/>
              <w:rPr>
                <w:rFonts w:ascii="Times New Roman" w:hAnsi="Times New Roman" w:cs="Times New Roman"/>
                <w:lang w:val="ro-RO"/>
              </w:rPr>
            </w:pPr>
            <w:r w:rsidRPr="005E563B">
              <w:rPr>
                <w:rFonts w:ascii="Times New Roman" w:hAnsi="Times New Roman" w:cs="Times New Roman"/>
                <w:lang w:val="ro-RO"/>
              </w:rPr>
              <w:t>diseminarea cuno</w:t>
            </w:r>
            <w:r w:rsidR="003D2E15" w:rsidRPr="005E563B">
              <w:rPr>
                <w:rFonts w:ascii="Times New Roman" w:hAnsi="Times New Roman" w:cs="Times New Roman"/>
                <w:lang w:val="ro-RO"/>
              </w:rPr>
              <w:t>ş</w:t>
            </w:r>
            <w:r w:rsidRPr="005E563B">
              <w:rPr>
                <w:rFonts w:ascii="Times New Roman" w:hAnsi="Times New Roman" w:cs="Times New Roman"/>
                <w:lang w:val="ro-RO"/>
              </w:rPr>
              <w:t>tin</w:t>
            </w:r>
            <w:r w:rsidR="003D2E15" w:rsidRPr="005E563B">
              <w:rPr>
                <w:rFonts w:ascii="Times New Roman" w:hAnsi="Times New Roman" w:cs="Times New Roman"/>
                <w:lang w:val="ro-RO"/>
              </w:rPr>
              <w:t>ţ</w:t>
            </w:r>
            <w:r w:rsidRPr="005E563B">
              <w:rPr>
                <w:rFonts w:ascii="Times New Roman" w:hAnsi="Times New Roman" w:cs="Times New Roman"/>
                <w:lang w:val="ro-RO"/>
              </w:rPr>
              <w:t xml:space="preserve">elor </w:t>
            </w:r>
            <w:r w:rsidR="003D2E15" w:rsidRPr="005E563B">
              <w:rPr>
                <w:rFonts w:ascii="Times New Roman" w:hAnsi="Times New Roman" w:cs="Times New Roman"/>
                <w:lang w:val="ro-RO"/>
              </w:rPr>
              <w:t>ş</w:t>
            </w:r>
            <w:r w:rsidRPr="005E563B">
              <w:rPr>
                <w:rFonts w:ascii="Times New Roman" w:hAnsi="Times New Roman" w:cs="Times New Roman"/>
                <w:lang w:val="ro-RO"/>
              </w:rPr>
              <w:t>i informaţiei dob</w:t>
            </w:r>
            <w:r w:rsidR="00A85F92" w:rsidRPr="005E563B">
              <w:rPr>
                <w:rFonts w:ascii="Times New Roman" w:hAnsi="Times New Roman" w:cs="Times New Roman"/>
                <w:lang w:val="ro-RO"/>
              </w:rPr>
              <w:t>â</w:t>
            </w:r>
            <w:r w:rsidRPr="005E563B">
              <w:rPr>
                <w:rFonts w:ascii="Times New Roman" w:hAnsi="Times New Roman" w:cs="Times New Roman"/>
                <w:lang w:val="ro-RO"/>
              </w:rPr>
              <w:t>ndite at</w:t>
            </w:r>
            <w:r w:rsidR="00A85F92" w:rsidRPr="005E563B">
              <w:rPr>
                <w:rFonts w:ascii="Times New Roman" w:hAnsi="Times New Roman" w:cs="Times New Roman"/>
                <w:lang w:val="ro-RO"/>
              </w:rPr>
              <w:t>â</w:t>
            </w:r>
            <w:r w:rsidRPr="005E563B">
              <w:rPr>
                <w:rFonts w:ascii="Times New Roman" w:hAnsi="Times New Roman" w:cs="Times New Roman"/>
                <w:lang w:val="ro-RO"/>
              </w:rPr>
              <w:t>t specialiştilor din domeniu, c</w:t>
            </w:r>
            <w:r w:rsidR="00A85F92" w:rsidRPr="005E563B">
              <w:rPr>
                <w:rFonts w:ascii="Times New Roman" w:hAnsi="Times New Roman" w:cs="Times New Roman"/>
                <w:lang w:val="ro-RO"/>
              </w:rPr>
              <w:t>â</w:t>
            </w:r>
            <w:r w:rsidRPr="005E563B">
              <w:rPr>
                <w:rFonts w:ascii="Times New Roman" w:hAnsi="Times New Roman" w:cs="Times New Roman"/>
                <w:lang w:val="ro-RO"/>
              </w:rPr>
              <w:t>t şi celor din alte domenii.</w:t>
            </w:r>
          </w:p>
        </w:tc>
      </w:tr>
      <w:tr w:rsidR="0071667F" w:rsidRPr="005E563B" w:rsidTr="00E95B70">
        <w:trPr>
          <w:jc w:val="center"/>
        </w:trPr>
        <w:tc>
          <w:tcPr>
            <w:tcW w:w="10146" w:type="dxa"/>
            <w:gridSpan w:val="8"/>
            <w:tcBorders>
              <w:top w:val="nil"/>
              <w:left w:val="single" w:sz="2" w:space="0" w:color="000000"/>
              <w:bottom w:val="single" w:sz="2" w:space="0" w:color="000000"/>
              <w:right w:val="single" w:sz="2" w:space="0" w:color="000000"/>
            </w:tcBorders>
            <w:hideMark/>
          </w:tcPr>
          <w:p w:rsidR="0071667F" w:rsidRPr="005E563B" w:rsidRDefault="0071667F" w:rsidP="008C4C79">
            <w:pPr>
              <w:widowControl w:val="0"/>
              <w:suppressLineNumbers/>
              <w:suppressAutoHyphens/>
              <w:spacing w:after="0" w:line="240" w:lineRule="auto"/>
              <w:jc w:val="both"/>
              <w:rPr>
                <w:rFonts w:ascii="Times New Roman" w:eastAsia="SimSun" w:hAnsi="Times New Roman" w:cs="Times New Roman"/>
                <w:b/>
                <w:bCs/>
                <w:kern w:val="2"/>
                <w:lang w:val="ro-RO" w:eastAsia="zh-CN" w:bidi="hi-IN"/>
              </w:rPr>
            </w:pPr>
            <w:r w:rsidRPr="005E563B">
              <w:rPr>
                <w:rFonts w:ascii="Times New Roman" w:eastAsia="SimSun" w:hAnsi="Times New Roman" w:cs="Times New Roman"/>
                <w:b/>
                <w:bCs/>
                <w:kern w:val="2"/>
                <w:lang w:val="ro-RO" w:eastAsia="zh-CN" w:bidi="hi-IN"/>
              </w:rPr>
              <w:t xml:space="preserve">Finalităţi de studii </w:t>
            </w:r>
            <w:r w:rsidR="00A243BE" w:rsidRPr="005E563B">
              <w:rPr>
                <w:rFonts w:ascii="Times New Roman" w:eastAsia="SimSun" w:hAnsi="Times New Roman" w:cs="Times New Roman"/>
                <w:b/>
                <w:bCs/>
                <w:kern w:val="2"/>
                <w:lang w:val="ro-RO" w:eastAsia="zh-CN" w:bidi="hi-IN"/>
              </w:rPr>
              <w:t>ale</w:t>
            </w:r>
            <w:r w:rsidR="00A85F92" w:rsidRPr="005E563B">
              <w:rPr>
                <w:rFonts w:ascii="Times New Roman" w:eastAsia="SimSun" w:hAnsi="Times New Roman" w:cs="Times New Roman"/>
                <w:b/>
                <w:bCs/>
                <w:kern w:val="2"/>
                <w:lang w:val="ro-RO" w:eastAsia="zh-CN" w:bidi="hi-IN"/>
              </w:rPr>
              <w:t xml:space="preserve"> cursului</w:t>
            </w:r>
          </w:p>
          <w:p w:rsidR="00B1268C" w:rsidRPr="005E563B" w:rsidRDefault="000D1C6B" w:rsidP="008C4C79">
            <w:pPr>
              <w:tabs>
                <w:tab w:val="left" w:pos="142"/>
                <w:tab w:val="left" w:pos="502"/>
              </w:tabs>
              <w:suppressAutoHyphens/>
              <w:spacing w:after="0" w:line="240" w:lineRule="auto"/>
              <w:jc w:val="both"/>
              <w:rPr>
                <w:rFonts w:ascii="Times New Roman" w:hAnsi="Times New Roman" w:cs="Times New Roman"/>
                <w:b/>
                <w:i/>
                <w:lang w:val="ro-RO"/>
              </w:rPr>
            </w:pPr>
            <w:r w:rsidRPr="005E563B">
              <w:rPr>
                <w:rFonts w:ascii="Times New Roman" w:hAnsi="Times New Roman" w:cs="Times New Roman"/>
                <w:b/>
                <w:i/>
                <w:lang w:val="ro-RO"/>
              </w:rPr>
              <w:t>La nivel de aplicare studenţii vor:</w:t>
            </w:r>
          </w:p>
          <w:p w:rsidR="00B1268C" w:rsidRPr="005E563B" w:rsidRDefault="00B1268C" w:rsidP="00A85F92">
            <w:pPr>
              <w:pStyle w:val="a4"/>
              <w:numPr>
                <w:ilvl w:val="0"/>
                <w:numId w:val="17"/>
              </w:numPr>
              <w:autoSpaceDE w:val="0"/>
              <w:autoSpaceDN w:val="0"/>
              <w:adjustRightInd w:val="0"/>
              <w:spacing w:after="0" w:line="240" w:lineRule="auto"/>
              <w:ind w:left="342"/>
              <w:jc w:val="both"/>
              <w:rPr>
                <w:rFonts w:ascii="Times New Roman" w:hAnsi="Times New Roman" w:cs="Times New Roman"/>
                <w:lang w:val="ro-RO"/>
              </w:rPr>
            </w:pPr>
            <w:r w:rsidRPr="005E563B">
              <w:rPr>
                <w:rFonts w:ascii="Times New Roman" w:hAnsi="Times New Roman" w:cs="Times New Roman"/>
                <w:lang w:val="ro-RO"/>
              </w:rPr>
              <w:t>calcula şarjele materiei prime, conversia procesului, randamentul, selectivitatea proceselor, etc.</w:t>
            </w:r>
            <w:r w:rsidR="005E563B">
              <w:rPr>
                <w:rFonts w:ascii="Times New Roman" w:hAnsi="Times New Roman" w:cs="Times New Roman"/>
                <w:lang w:val="ro-RO"/>
              </w:rPr>
              <w:t>;</w:t>
            </w:r>
          </w:p>
          <w:p w:rsidR="00B1268C" w:rsidRPr="005E563B" w:rsidRDefault="00B1268C" w:rsidP="00A85F92">
            <w:pPr>
              <w:pStyle w:val="a4"/>
              <w:numPr>
                <w:ilvl w:val="0"/>
                <w:numId w:val="17"/>
              </w:numPr>
              <w:autoSpaceDE w:val="0"/>
              <w:autoSpaceDN w:val="0"/>
              <w:adjustRightInd w:val="0"/>
              <w:spacing w:after="0" w:line="240" w:lineRule="auto"/>
              <w:ind w:left="342"/>
              <w:jc w:val="both"/>
              <w:rPr>
                <w:rFonts w:ascii="Times New Roman" w:hAnsi="Times New Roman" w:cs="Times New Roman"/>
                <w:lang w:val="ro-RO"/>
              </w:rPr>
            </w:pPr>
            <w:r w:rsidRPr="005E563B">
              <w:rPr>
                <w:rFonts w:ascii="Times New Roman" w:hAnsi="Times New Roman" w:cs="Times New Roman"/>
                <w:lang w:val="ro-RO"/>
              </w:rPr>
              <w:t>propune instalaţii pentru realizarea procesului tehnologic concret</w:t>
            </w:r>
            <w:r w:rsidR="005E563B">
              <w:rPr>
                <w:rFonts w:ascii="Times New Roman" w:hAnsi="Times New Roman" w:cs="Times New Roman"/>
                <w:lang w:val="ro-RO"/>
              </w:rPr>
              <w:t>;</w:t>
            </w:r>
          </w:p>
          <w:p w:rsidR="00B1268C" w:rsidRPr="005E563B" w:rsidRDefault="00B1268C" w:rsidP="00A85F92">
            <w:pPr>
              <w:pStyle w:val="a4"/>
              <w:numPr>
                <w:ilvl w:val="0"/>
                <w:numId w:val="17"/>
              </w:numPr>
              <w:autoSpaceDE w:val="0"/>
              <w:autoSpaceDN w:val="0"/>
              <w:adjustRightInd w:val="0"/>
              <w:spacing w:after="0" w:line="240" w:lineRule="auto"/>
              <w:ind w:left="342"/>
              <w:jc w:val="both"/>
              <w:rPr>
                <w:rFonts w:ascii="Times New Roman" w:hAnsi="Times New Roman" w:cs="Times New Roman"/>
                <w:lang w:val="ro-RO"/>
              </w:rPr>
            </w:pPr>
            <w:r w:rsidRPr="005E563B">
              <w:rPr>
                <w:rFonts w:ascii="Times New Roman" w:hAnsi="Times New Roman" w:cs="Times New Roman"/>
                <w:lang w:val="ro-RO"/>
              </w:rPr>
              <w:t>propune metode de separarea a amestecurilor organice omogene şi eterogene</w:t>
            </w:r>
            <w:r w:rsidR="005E563B">
              <w:rPr>
                <w:rFonts w:ascii="Times New Roman" w:hAnsi="Times New Roman" w:cs="Times New Roman"/>
                <w:lang w:val="ro-RO"/>
              </w:rPr>
              <w:t>;</w:t>
            </w:r>
          </w:p>
          <w:p w:rsidR="00B1268C" w:rsidRPr="005E563B" w:rsidRDefault="00A85F92" w:rsidP="00A85F92">
            <w:pPr>
              <w:pStyle w:val="a4"/>
              <w:numPr>
                <w:ilvl w:val="0"/>
                <w:numId w:val="17"/>
              </w:numPr>
              <w:autoSpaceDE w:val="0"/>
              <w:autoSpaceDN w:val="0"/>
              <w:adjustRightInd w:val="0"/>
              <w:spacing w:after="0" w:line="240" w:lineRule="auto"/>
              <w:ind w:left="342"/>
              <w:jc w:val="both"/>
              <w:rPr>
                <w:rFonts w:ascii="Times New Roman" w:hAnsi="Times New Roman" w:cs="Times New Roman"/>
                <w:lang w:val="ro-RO"/>
              </w:rPr>
            </w:pPr>
            <w:r w:rsidRPr="005E563B">
              <w:rPr>
                <w:rFonts w:ascii="Times New Roman" w:hAnsi="Times New Roman" w:cs="Times New Roman"/>
                <w:lang w:val="ro-RO"/>
              </w:rPr>
              <w:t>determina parametri</w:t>
            </w:r>
            <w:r w:rsidR="00B1268C" w:rsidRPr="005E563B">
              <w:rPr>
                <w:rFonts w:ascii="Times New Roman" w:hAnsi="Times New Roman" w:cs="Times New Roman"/>
                <w:lang w:val="ro-RO"/>
              </w:rPr>
              <w:t>i fizico-chimici ai petrolului şi produselor petroliere</w:t>
            </w:r>
            <w:r w:rsidR="005E563B">
              <w:rPr>
                <w:rFonts w:ascii="Times New Roman" w:hAnsi="Times New Roman" w:cs="Times New Roman"/>
                <w:lang w:val="ro-RO"/>
              </w:rPr>
              <w:t>;</w:t>
            </w:r>
          </w:p>
          <w:p w:rsidR="00B1268C" w:rsidRPr="005E563B" w:rsidRDefault="00B1268C" w:rsidP="00A85F92">
            <w:pPr>
              <w:pStyle w:val="a4"/>
              <w:numPr>
                <w:ilvl w:val="0"/>
                <w:numId w:val="17"/>
              </w:numPr>
              <w:autoSpaceDE w:val="0"/>
              <w:autoSpaceDN w:val="0"/>
              <w:adjustRightInd w:val="0"/>
              <w:spacing w:after="0" w:line="240" w:lineRule="auto"/>
              <w:ind w:left="342"/>
              <w:jc w:val="both"/>
              <w:rPr>
                <w:rFonts w:ascii="Times New Roman" w:hAnsi="Times New Roman" w:cs="Times New Roman"/>
                <w:lang w:val="ro-RO"/>
              </w:rPr>
            </w:pPr>
            <w:r w:rsidRPr="005E563B">
              <w:rPr>
                <w:rFonts w:ascii="Times New Roman" w:hAnsi="Times New Roman" w:cs="Times New Roman"/>
                <w:lang w:val="ro-RO"/>
              </w:rPr>
              <w:t>determina caracteristicile fizico-chimice ale cărbunilor</w:t>
            </w:r>
            <w:r w:rsidR="005E563B">
              <w:rPr>
                <w:rFonts w:ascii="Times New Roman" w:hAnsi="Times New Roman" w:cs="Times New Roman"/>
                <w:lang w:val="ro-RO"/>
              </w:rPr>
              <w:t>;</w:t>
            </w:r>
          </w:p>
          <w:p w:rsidR="00B1268C" w:rsidRPr="005E563B" w:rsidRDefault="00B1268C" w:rsidP="00A85F92">
            <w:pPr>
              <w:pStyle w:val="a4"/>
              <w:numPr>
                <w:ilvl w:val="0"/>
                <w:numId w:val="17"/>
              </w:numPr>
              <w:autoSpaceDE w:val="0"/>
              <w:autoSpaceDN w:val="0"/>
              <w:adjustRightInd w:val="0"/>
              <w:spacing w:after="0" w:line="240" w:lineRule="auto"/>
              <w:ind w:left="342"/>
              <w:jc w:val="both"/>
              <w:rPr>
                <w:rFonts w:ascii="Times New Roman" w:hAnsi="Times New Roman" w:cs="Times New Roman"/>
                <w:lang w:val="ro-RO"/>
              </w:rPr>
            </w:pPr>
            <w:r w:rsidRPr="005E563B">
              <w:rPr>
                <w:rFonts w:ascii="Times New Roman" w:hAnsi="Times New Roman" w:cs="Times New Roman"/>
                <w:lang w:val="ro-RO"/>
              </w:rPr>
              <w:t>aplica metode de apreciere a calităţii produselor finite de origine organică</w:t>
            </w:r>
            <w:r w:rsidR="005E563B">
              <w:rPr>
                <w:rFonts w:ascii="Times New Roman" w:hAnsi="Times New Roman" w:cs="Times New Roman"/>
                <w:lang w:val="ro-RO"/>
              </w:rPr>
              <w:t>;</w:t>
            </w:r>
          </w:p>
          <w:p w:rsidR="00B1268C" w:rsidRPr="005E563B" w:rsidRDefault="00B1268C" w:rsidP="00A85F92">
            <w:pPr>
              <w:pStyle w:val="a4"/>
              <w:numPr>
                <w:ilvl w:val="0"/>
                <w:numId w:val="17"/>
              </w:numPr>
              <w:autoSpaceDE w:val="0"/>
              <w:autoSpaceDN w:val="0"/>
              <w:adjustRightInd w:val="0"/>
              <w:spacing w:after="0" w:line="240" w:lineRule="auto"/>
              <w:ind w:left="342"/>
              <w:jc w:val="both"/>
              <w:rPr>
                <w:rFonts w:ascii="Times New Roman" w:hAnsi="Times New Roman" w:cs="Times New Roman"/>
                <w:lang w:val="ro-RO"/>
              </w:rPr>
            </w:pPr>
            <w:r w:rsidRPr="005E563B">
              <w:rPr>
                <w:rFonts w:ascii="Times New Roman" w:hAnsi="Times New Roman" w:cs="Times New Roman"/>
                <w:lang w:val="ro-RO"/>
              </w:rPr>
              <w:t>calcula bilanţurile de materiale pentru diverse procese tehnologice organice.</w:t>
            </w:r>
          </w:p>
          <w:p w:rsidR="00B1268C" w:rsidRPr="005E563B" w:rsidRDefault="00B1268C" w:rsidP="008C4C79">
            <w:pPr>
              <w:spacing w:after="0" w:line="240" w:lineRule="auto"/>
              <w:jc w:val="both"/>
              <w:rPr>
                <w:rFonts w:ascii="Times New Roman" w:hAnsi="Times New Roman" w:cs="Times New Roman"/>
                <w:b/>
                <w:bCs/>
                <w:i/>
                <w:lang w:val="ro-RO"/>
              </w:rPr>
            </w:pPr>
            <w:r w:rsidRPr="005E563B">
              <w:rPr>
                <w:rFonts w:ascii="Times New Roman" w:hAnsi="Times New Roman" w:cs="Times New Roman"/>
                <w:b/>
                <w:bCs/>
                <w:i/>
                <w:lang w:val="ro-RO"/>
              </w:rPr>
              <w:t>La nivel de integrare studenţii vor:</w:t>
            </w:r>
          </w:p>
          <w:p w:rsidR="00B1268C" w:rsidRPr="005E563B" w:rsidRDefault="00B1268C" w:rsidP="00A85F92">
            <w:pPr>
              <w:pStyle w:val="a4"/>
              <w:numPr>
                <w:ilvl w:val="0"/>
                <w:numId w:val="17"/>
              </w:numPr>
              <w:autoSpaceDE w:val="0"/>
              <w:autoSpaceDN w:val="0"/>
              <w:adjustRightInd w:val="0"/>
              <w:spacing w:after="0" w:line="240" w:lineRule="auto"/>
              <w:ind w:left="342"/>
              <w:jc w:val="both"/>
              <w:rPr>
                <w:rFonts w:ascii="Times New Roman" w:hAnsi="Times New Roman" w:cs="Times New Roman"/>
                <w:lang w:val="ro-RO"/>
              </w:rPr>
            </w:pPr>
            <w:r w:rsidRPr="005E563B">
              <w:rPr>
                <w:rFonts w:ascii="Times New Roman" w:hAnsi="Times New Roman" w:cs="Times New Roman"/>
                <w:lang w:val="ro-RO"/>
              </w:rPr>
              <w:t>propune modificări în cadrul unor procese, metode şi procedee tehnologice</w:t>
            </w:r>
            <w:r w:rsidR="005E563B">
              <w:rPr>
                <w:rFonts w:ascii="Times New Roman" w:hAnsi="Times New Roman" w:cs="Times New Roman"/>
                <w:lang w:val="ro-RO"/>
              </w:rPr>
              <w:t>;</w:t>
            </w:r>
          </w:p>
          <w:p w:rsidR="00B1268C" w:rsidRPr="005E563B" w:rsidRDefault="00B1268C" w:rsidP="00A85F92">
            <w:pPr>
              <w:pStyle w:val="a4"/>
              <w:numPr>
                <w:ilvl w:val="0"/>
                <w:numId w:val="17"/>
              </w:numPr>
              <w:autoSpaceDE w:val="0"/>
              <w:autoSpaceDN w:val="0"/>
              <w:adjustRightInd w:val="0"/>
              <w:spacing w:after="0" w:line="240" w:lineRule="auto"/>
              <w:ind w:left="342"/>
              <w:jc w:val="both"/>
              <w:rPr>
                <w:rFonts w:ascii="Times New Roman" w:hAnsi="Times New Roman" w:cs="Times New Roman"/>
                <w:lang w:val="ro-RO"/>
              </w:rPr>
            </w:pPr>
            <w:r w:rsidRPr="005E563B">
              <w:rPr>
                <w:rFonts w:ascii="Times New Roman" w:hAnsi="Times New Roman" w:cs="Times New Roman"/>
                <w:lang w:val="ro-RO"/>
              </w:rPr>
              <w:t>optimiza fluxurile şi schemele tehnologice din tehnologia chimică organică</w:t>
            </w:r>
            <w:r w:rsidR="005E563B">
              <w:rPr>
                <w:rFonts w:ascii="Times New Roman" w:hAnsi="Times New Roman" w:cs="Times New Roman"/>
                <w:lang w:val="ro-RO"/>
              </w:rPr>
              <w:t>;</w:t>
            </w:r>
          </w:p>
          <w:p w:rsidR="00B1268C" w:rsidRPr="005E563B" w:rsidRDefault="00B1268C" w:rsidP="00A85F92">
            <w:pPr>
              <w:pStyle w:val="a4"/>
              <w:numPr>
                <w:ilvl w:val="0"/>
                <w:numId w:val="17"/>
              </w:numPr>
              <w:autoSpaceDE w:val="0"/>
              <w:autoSpaceDN w:val="0"/>
              <w:adjustRightInd w:val="0"/>
              <w:spacing w:after="0" w:line="240" w:lineRule="auto"/>
              <w:ind w:left="342"/>
              <w:jc w:val="both"/>
              <w:rPr>
                <w:rFonts w:ascii="Times New Roman" w:hAnsi="Times New Roman" w:cs="Times New Roman"/>
                <w:lang w:val="ro-RO"/>
              </w:rPr>
            </w:pPr>
            <w:r w:rsidRPr="005E563B">
              <w:rPr>
                <w:rFonts w:ascii="Times New Roman" w:hAnsi="Times New Roman" w:cs="Times New Roman"/>
                <w:lang w:val="ro-RO"/>
              </w:rPr>
              <w:lastRenderedPageBreak/>
              <w:t>propune catalizatori mai eficienţi în diverse procese tehnologice</w:t>
            </w:r>
            <w:r w:rsidR="005E563B">
              <w:rPr>
                <w:rFonts w:ascii="Times New Roman" w:hAnsi="Times New Roman" w:cs="Times New Roman"/>
                <w:lang w:val="ro-RO"/>
              </w:rPr>
              <w:t>;</w:t>
            </w:r>
          </w:p>
          <w:p w:rsidR="00B1268C" w:rsidRPr="005E563B" w:rsidRDefault="00B1268C" w:rsidP="00A85F92">
            <w:pPr>
              <w:pStyle w:val="a4"/>
              <w:numPr>
                <w:ilvl w:val="0"/>
                <w:numId w:val="17"/>
              </w:numPr>
              <w:autoSpaceDE w:val="0"/>
              <w:autoSpaceDN w:val="0"/>
              <w:adjustRightInd w:val="0"/>
              <w:spacing w:after="0" w:line="240" w:lineRule="auto"/>
              <w:ind w:left="342"/>
              <w:jc w:val="both"/>
              <w:rPr>
                <w:rFonts w:ascii="Times New Roman" w:hAnsi="Times New Roman" w:cs="Times New Roman"/>
                <w:lang w:val="ro-RO"/>
              </w:rPr>
            </w:pPr>
            <w:r w:rsidRPr="005E563B">
              <w:rPr>
                <w:rFonts w:ascii="Times New Roman" w:hAnsi="Times New Roman" w:cs="Times New Roman"/>
                <w:lang w:val="ro-RO"/>
              </w:rPr>
              <w:t>argumenta rezultatele de laborator obţinute</w:t>
            </w:r>
            <w:r w:rsidR="005E563B">
              <w:rPr>
                <w:rFonts w:ascii="Times New Roman" w:hAnsi="Times New Roman" w:cs="Times New Roman"/>
                <w:lang w:val="ro-RO"/>
              </w:rPr>
              <w:t>;</w:t>
            </w:r>
          </w:p>
          <w:p w:rsidR="00B1268C" w:rsidRPr="005E563B" w:rsidRDefault="00B1268C" w:rsidP="00A85F92">
            <w:pPr>
              <w:pStyle w:val="a4"/>
              <w:numPr>
                <w:ilvl w:val="0"/>
                <w:numId w:val="17"/>
              </w:numPr>
              <w:autoSpaceDE w:val="0"/>
              <w:autoSpaceDN w:val="0"/>
              <w:adjustRightInd w:val="0"/>
              <w:spacing w:after="0" w:line="240" w:lineRule="auto"/>
              <w:ind w:left="342"/>
              <w:jc w:val="both"/>
              <w:rPr>
                <w:rFonts w:ascii="Times New Roman" w:hAnsi="Times New Roman" w:cs="Times New Roman"/>
                <w:lang w:val="ro-RO"/>
              </w:rPr>
            </w:pPr>
            <w:r w:rsidRPr="005E563B">
              <w:rPr>
                <w:rFonts w:ascii="Times New Roman" w:hAnsi="Times New Roman" w:cs="Times New Roman"/>
                <w:lang w:val="ro-RO"/>
              </w:rPr>
              <w:t>propune metode de reciclare a produselor secundare din tehnologia chimică organică</w:t>
            </w:r>
            <w:r w:rsidR="005E563B">
              <w:rPr>
                <w:rFonts w:ascii="Times New Roman" w:hAnsi="Times New Roman" w:cs="Times New Roman"/>
                <w:lang w:val="ro-RO"/>
              </w:rPr>
              <w:t>;</w:t>
            </w:r>
          </w:p>
          <w:p w:rsidR="0071667F" w:rsidRPr="005E563B" w:rsidRDefault="00B1268C" w:rsidP="00A85F92">
            <w:pPr>
              <w:pStyle w:val="a4"/>
              <w:numPr>
                <w:ilvl w:val="0"/>
                <w:numId w:val="17"/>
              </w:numPr>
              <w:autoSpaceDE w:val="0"/>
              <w:autoSpaceDN w:val="0"/>
              <w:adjustRightInd w:val="0"/>
              <w:spacing w:after="0" w:line="240" w:lineRule="auto"/>
              <w:ind w:left="342"/>
              <w:jc w:val="both"/>
              <w:rPr>
                <w:rFonts w:ascii="Times New Roman" w:hAnsi="Times New Roman" w:cs="Times New Roman"/>
                <w:lang w:val="ro-RO"/>
              </w:rPr>
            </w:pPr>
            <w:r w:rsidRPr="005E563B">
              <w:rPr>
                <w:rFonts w:ascii="Times New Roman" w:hAnsi="Times New Roman" w:cs="Times New Roman"/>
                <w:lang w:val="ro-RO"/>
              </w:rPr>
              <w:t>propune diverse domenii de utilizare a produselor chimice organice</w:t>
            </w:r>
            <w:r w:rsidR="005E563B">
              <w:rPr>
                <w:rFonts w:ascii="Times New Roman" w:hAnsi="Times New Roman" w:cs="Times New Roman"/>
                <w:lang w:val="ro-RO"/>
              </w:rPr>
              <w:t>.</w:t>
            </w:r>
          </w:p>
        </w:tc>
      </w:tr>
      <w:tr w:rsidR="0071667F" w:rsidRPr="005E563B" w:rsidTr="008C4C79">
        <w:trPr>
          <w:trHeight w:val="377"/>
          <w:jc w:val="center"/>
        </w:trPr>
        <w:tc>
          <w:tcPr>
            <w:tcW w:w="10146" w:type="dxa"/>
            <w:gridSpan w:val="8"/>
            <w:tcBorders>
              <w:top w:val="nil"/>
              <w:left w:val="single" w:sz="2" w:space="0" w:color="000000"/>
              <w:bottom w:val="single" w:sz="2" w:space="0" w:color="000000"/>
              <w:right w:val="single" w:sz="2" w:space="0" w:color="000000"/>
            </w:tcBorders>
            <w:hideMark/>
          </w:tcPr>
          <w:p w:rsidR="0071667F" w:rsidRPr="005E563B" w:rsidRDefault="00404114" w:rsidP="000206B9">
            <w:pPr>
              <w:spacing w:after="0" w:line="240" w:lineRule="auto"/>
              <w:jc w:val="both"/>
              <w:rPr>
                <w:rFonts w:ascii="Times New Roman" w:hAnsi="Times New Roman" w:cs="Times New Roman"/>
                <w:bCs/>
                <w:lang w:val="ro-RO"/>
              </w:rPr>
            </w:pPr>
            <w:r w:rsidRPr="005E563B">
              <w:rPr>
                <w:rFonts w:ascii="Times New Roman" w:eastAsia="SimSun" w:hAnsi="Times New Roman" w:cs="Times New Roman"/>
                <w:b/>
                <w:bCs/>
                <w:kern w:val="2"/>
                <w:lang w:val="ro-RO" w:eastAsia="zh-CN" w:bidi="hi-IN"/>
              </w:rPr>
              <w:lastRenderedPageBreak/>
              <w:t>Condi</w:t>
            </w:r>
            <w:r w:rsidR="009136F2" w:rsidRPr="005E563B">
              <w:rPr>
                <w:rFonts w:ascii="Times New Roman" w:eastAsia="SimSun" w:hAnsi="Times New Roman" w:cs="Times New Roman"/>
                <w:b/>
                <w:bCs/>
                <w:kern w:val="2"/>
                <w:lang w:val="ro-RO" w:eastAsia="zh-CN" w:bidi="hi-IN"/>
              </w:rPr>
              <w:t>ţ</w:t>
            </w:r>
            <w:r w:rsidR="00A85F92" w:rsidRPr="005E563B">
              <w:rPr>
                <w:rFonts w:ascii="Times New Roman" w:eastAsia="SimSun" w:hAnsi="Times New Roman" w:cs="Times New Roman"/>
                <w:b/>
                <w:bCs/>
                <w:kern w:val="2"/>
                <w:lang w:val="ro-RO" w:eastAsia="zh-CN" w:bidi="hi-IN"/>
              </w:rPr>
              <w:t>ii pre</w:t>
            </w:r>
            <w:r w:rsidRPr="005E563B">
              <w:rPr>
                <w:rFonts w:ascii="Times New Roman" w:eastAsia="SimSun" w:hAnsi="Times New Roman" w:cs="Times New Roman"/>
                <w:b/>
                <w:bCs/>
                <w:kern w:val="2"/>
                <w:lang w:val="ro-RO" w:eastAsia="zh-CN" w:bidi="hi-IN"/>
              </w:rPr>
              <w:t>rechizit</w:t>
            </w:r>
            <w:r w:rsidR="0071667F" w:rsidRPr="005E563B">
              <w:rPr>
                <w:rFonts w:ascii="Times New Roman" w:eastAsia="SimSun" w:hAnsi="Times New Roman" w:cs="Times New Roman"/>
                <w:b/>
                <w:bCs/>
                <w:kern w:val="2"/>
                <w:lang w:val="ro-RO" w:eastAsia="zh-CN" w:bidi="hi-IN"/>
              </w:rPr>
              <w:t>:</w:t>
            </w:r>
            <w:r w:rsidR="0071667F" w:rsidRPr="005E563B">
              <w:rPr>
                <w:rFonts w:ascii="Times New Roman" w:eastAsia="SimSun" w:hAnsi="Times New Roman" w:cs="Times New Roman"/>
                <w:kern w:val="2"/>
                <w:lang w:val="ro-RO" w:eastAsia="zh-CN" w:bidi="hi-IN"/>
              </w:rPr>
              <w:t xml:space="preserve"> </w:t>
            </w:r>
            <w:r w:rsidR="00A85F92" w:rsidRPr="005E563B">
              <w:rPr>
                <w:rFonts w:ascii="Times New Roman" w:eastAsia="Times New Roman" w:hAnsi="Times New Roman" w:cs="Times New Roman"/>
                <w:lang w:val="ro-RO"/>
              </w:rPr>
              <w:t>p</w:t>
            </w:r>
            <w:r w:rsidR="00B1268C" w:rsidRPr="005E563B">
              <w:rPr>
                <w:rFonts w:ascii="Times New Roman" w:hAnsi="Times New Roman" w:cs="Times New Roman"/>
                <w:bCs/>
                <w:lang w:val="ro-RO"/>
              </w:rPr>
              <w:t xml:space="preserve">entru studierea cursului </w:t>
            </w:r>
            <w:r w:rsidR="00B1268C" w:rsidRPr="005E563B">
              <w:rPr>
                <w:rFonts w:ascii="Times New Roman" w:hAnsi="Times New Roman" w:cs="Times New Roman"/>
                <w:bCs/>
                <w:i/>
                <w:lang w:val="ro-RO"/>
              </w:rPr>
              <w:t>Tehnologie chimică</w:t>
            </w:r>
            <w:r w:rsidR="00B1268C" w:rsidRPr="005E563B">
              <w:rPr>
                <w:rFonts w:ascii="Times New Roman" w:hAnsi="Times New Roman" w:cs="Times New Roman"/>
                <w:bCs/>
                <w:lang w:val="ro-RO"/>
              </w:rPr>
              <w:t xml:space="preserve"> </w:t>
            </w:r>
            <w:r w:rsidR="000206B9" w:rsidRPr="005E563B">
              <w:rPr>
                <w:rFonts w:ascii="Times New Roman" w:hAnsi="Times New Roman" w:cs="Times New Roman"/>
                <w:bCs/>
                <w:lang w:val="ro-RO"/>
              </w:rPr>
              <w:t>(</w:t>
            </w:r>
            <w:r w:rsidR="00B1268C" w:rsidRPr="005E563B">
              <w:rPr>
                <w:rFonts w:ascii="Times New Roman" w:hAnsi="Times New Roman" w:cs="Times New Roman"/>
                <w:bCs/>
                <w:i/>
                <w:lang w:val="ro-RO"/>
              </w:rPr>
              <w:t>II</w:t>
            </w:r>
            <w:r w:rsidR="000206B9" w:rsidRPr="005E563B">
              <w:rPr>
                <w:rFonts w:ascii="Times New Roman" w:hAnsi="Times New Roman" w:cs="Times New Roman"/>
                <w:bCs/>
                <w:i/>
                <w:lang w:val="ro-RO"/>
              </w:rPr>
              <w:t>)</w:t>
            </w:r>
            <w:r w:rsidR="00B1268C" w:rsidRPr="005E563B">
              <w:rPr>
                <w:rFonts w:ascii="Times New Roman" w:hAnsi="Times New Roman" w:cs="Times New Roman"/>
                <w:bCs/>
                <w:lang w:val="ro-RO"/>
              </w:rPr>
              <w:t xml:space="preserve"> este necesară parcurgerea </w:t>
            </w:r>
            <w:r w:rsidR="008C4C79" w:rsidRPr="005E563B">
              <w:rPr>
                <w:rFonts w:ascii="Times New Roman" w:hAnsi="Times New Roman" w:cs="Times New Roman"/>
                <w:bCs/>
                <w:lang w:val="ro-RO"/>
              </w:rPr>
              <w:t>disciplinelor</w:t>
            </w:r>
            <w:r w:rsidR="00B1268C" w:rsidRPr="005E563B">
              <w:rPr>
                <w:rFonts w:ascii="Times New Roman" w:hAnsi="Times New Roman" w:cs="Times New Roman"/>
                <w:bCs/>
                <w:lang w:val="ro-RO"/>
              </w:rPr>
              <w:t xml:space="preserve"> </w:t>
            </w:r>
            <w:r w:rsidR="000206B9" w:rsidRPr="005E563B">
              <w:rPr>
                <w:rFonts w:ascii="Times New Roman" w:hAnsi="Times New Roman" w:cs="Times New Roman"/>
                <w:bCs/>
                <w:i/>
                <w:lang w:val="ro-RO"/>
              </w:rPr>
              <w:t>C</w:t>
            </w:r>
            <w:r w:rsidR="00B1268C" w:rsidRPr="005E563B">
              <w:rPr>
                <w:rFonts w:ascii="Times New Roman" w:hAnsi="Times New Roman" w:cs="Times New Roman"/>
                <w:bCs/>
                <w:i/>
                <w:lang w:val="ro-RO"/>
              </w:rPr>
              <w:t xml:space="preserve">himie anorganică, </w:t>
            </w:r>
            <w:r w:rsidR="000206B9" w:rsidRPr="005E563B">
              <w:rPr>
                <w:rFonts w:ascii="Times New Roman" w:hAnsi="Times New Roman" w:cs="Times New Roman"/>
                <w:bCs/>
                <w:i/>
                <w:lang w:val="ro-RO"/>
              </w:rPr>
              <w:t>C</w:t>
            </w:r>
            <w:r w:rsidR="00B1268C" w:rsidRPr="005E563B">
              <w:rPr>
                <w:rFonts w:ascii="Times New Roman" w:hAnsi="Times New Roman" w:cs="Times New Roman"/>
                <w:bCs/>
                <w:i/>
                <w:lang w:val="ro-RO"/>
              </w:rPr>
              <w:t xml:space="preserve">himie analitică, </w:t>
            </w:r>
            <w:r w:rsidR="000206B9" w:rsidRPr="005E563B">
              <w:rPr>
                <w:rFonts w:ascii="Times New Roman" w:hAnsi="Times New Roman" w:cs="Times New Roman"/>
                <w:bCs/>
                <w:i/>
                <w:lang w:val="ro-RO"/>
              </w:rPr>
              <w:t>C</w:t>
            </w:r>
            <w:r w:rsidR="00B1268C" w:rsidRPr="005E563B">
              <w:rPr>
                <w:rFonts w:ascii="Times New Roman" w:hAnsi="Times New Roman" w:cs="Times New Roman"/>
                <w:bCs/>
                <w:i/>
                <w:lang w:val="ro-RO"/>
              </w:rPr>
              <w:t xml:space="preserve">himie fizică, </w:t>
            </w:r>
            <w:r w:rsidR="000206B9" w:rsidRPr="005E563B">
              <w:rPr>
                <w:rFonts w:ascii="Times New Roman" w:hAnsi="Times New Roman" w:cs="Times New Roman"/>
                <w:bCs/>
                <w:i/>
                <w:lang w:val="ro-RO"/>
              </w:rPr>
              <w:t>T</w:t>
            </w:r>
            <w:r w:rsidR="00B1268C" w:rsidRPr="005E563B">
              <w:rPr>
                <w:rFonts w:ascii="Times New Roman" w:hAnsi="Times New Roman" w:cs="Times New Roman"/>
                <w:bCs/>
                <w:i/>
                <w:lang w:val="ro-RO"/>
              </w:rPr>
              <w:t>ehnologia chimică</w:t>
            </w:r>
            <w:r w:rsidR="000206B9" w:rsidRPr="005E563B">
              <w:rPr>
                <w:rFonts w:ascii="Times New Roman" w:hAnsi="Times New Roman" w:cs="Times New Roman"/>
                <w:bCs/>
                <w:i/>
                <w:lang w:val="ro-RO"/>
              </w:rPr>
              <w:t xml:space="preserve"> (I)</w:t>
            </w:r>
            <w:r w:rsidR="000B6F98" w:rsidRPr="005E563B">
              <w:rPr>
                <w:rFonts w:ascii="Times New Roman" w:hAnsi="Times New Roman" w:cs="Times New Roman"/>
                <w:bCs/>
                <w:i/>
                <w:lang w:val="ro-RO"/>
              </w:rPr>
              <w:t>.</w:t>
            </w:r>
          </w:p>
        </w:tc>
      </w:tr>
      <w:tr w:rsidR="0071667F" w:rsidRPr="005E563B" w:rsidTr="00E95B70">
        <w:trPr>
          <w:jc w:val="center"/>
        </w:trPr>
        <w:tc>
          <w:tcPr>
            <w:tcW w:w="10146" w:type="dxa"/>
            <w:gridSpan w:val="8"/>
            <w:tcBorders>
              <w:top w:val="nil"/>
              <w:left w:val="single" w:sz="2" w:space="0" w:color="000000"/>
              <w:bottom w:val="single" w:sz="2" w:space="0" w:color="000000"/>
              <w:right w:val="single" w:sz="2" w:space="0" w:color="000000"/>
            </w:tcBorders>
            <w:hideMark/>
          </w:tcPr>
          <w:p w:rsidR="0071667F" w:rsidRPr="005E563B" w:rsidRDefault="000206B9" w:rsidP="008C4C79">
            <w:pPr>
              <w:pStyle w:val="ab"/>
              <w:spacing w:after="0"/>
              <w:ind w:left="0"/>
              <w:jc w:val="both"/>
              <w:rPr>
                <w:sz w:val="22"/>
                <w:szCs w:val="22"/>
                <w:lang w:val="ro-RO"/>
              </w:rPr>
            </w:pPr>
            <w:r w:rsidRPr="005E563B">
              <w:rPr>
                <w:b/>
                <w:sz w:val="22"/>
                <w:szCs w:val="22"/>
                <w:lang w:val="ro-RO"/>
              </w:rPr>
              <w:t xml:space="preserve">Teme de bază: </w:t>
            </w:r>
            <w:r w:rsidR="00B1268C" w:rsidRPr="005E563B">
              <w:rPr>
                <w:b/>
                <w:sz w:val="22"/>
                <w:szCs w:val="22"/>
                <w:lang w:val="ro-RO"/>
              </w:rPr>
              <w:t xml:space="preserve">Tehnologie chimică organică. </w:t>
            </w:r>
            <w:r w:rsidR="00B1268C" w:rsidRPr="005E563B">
              <w:rPr>
                <w:sz w:val="22"/>
                <w:szCs w:val="22"/>
                <w:lang w:val="ro-RO"/>
              </w:rPr>
              <w:t>Noţiuni fundamentale în tehnologia chimică organică</w:t>
            </w:r>
            <w:r w:rsidR="00B1268C" w:rsidRPr="005E563B">
              <w:rPr>
                <w:b/>
                <w:sz w:val="22"/>
                <w:szCs w:val="22"/>
                <w:lang w:val="ro-RO"/>
              </w:rPr>
              <w:t xml:space="preserve">. </w:t>
            </w:r>
            <w:r w:rsidR="00B1268C" w:rsidRPr="005E563B">
              <w:rPr>
                <w:bCs/>
                <w:sz w:val="22"/>
                <w:szCs w:val="22"/>
                <w:lang w:val="ro-RO"/>
              </w:rPr>
              <w:t xml:space="preserve">Surse de materii prime în industria chimică organică. </w:t>
            </w:r>
            <w:r w:rsidR="00B1268C" w:rsidRPr="005E563B">
              <w:rPr>
                <w:b/>
                <w:sz w:val="22"/>
                <w:szCs w:val="22"/>
                <w:lang w:val="ro-RO"/>
              </w:rPr>
              <w:t xml:space="preserve">Petrochimia. </w:t>
            </w:r>
            <w:r w:rsidR="00B1268C" w:rsidRPr="005E563B">
              <w:rPr>
                <w:bCs/>
                <w:sz w:val="22"/>
                <w:szCs w:val="22"/>
                <w:lang w:val="ro-RO"/>
              </w:rPr>
              <w:t>Formarea ţiţeiului. Rezerve mondiale de petrol.</w:t>
            </w:r>
            <w:r w:rsidR="00B1268C" w:rsidRPr="005E563B">
              <w:rPr>
                <w:sz w:val="22"/>
                <w:szCs w:val="22"/>
                <w:lang w:val="ro-RO"/>
              </w:rPr>
              <w:t xml:space="preserve"> </w:t>
            </w:r>
            <w:r w:rsidR="00B1268C" w:rsidRPr="005E563B">
              <w:rPr>
                <w:bCs/>
                <w:sz w:val="22"/>
                <w:szCs w:val="22"/>
                <w:lang w:val="ro-RO"/>
              </w:rPr>
              <w:t>Compoziţia ţiţeiului şi utilizarea lui. Prelucrarea petrolului: preliminară, primară şi secundară.</w:t>
            </w:r>
            <w:r w:rsidR="00B1268C" w:rsidRPr="005E563B">
              <w:rPr>
                <w:sz w:val="22"/>
                <w:szCs w:val="22"/>
                <w:lang w:val="ro-RO"/>
              </w:rPr>
              <w:t xml:space="preserve"> </w:t>
            </w:r>
            <w:r w:rsidR="00B1268C" w:rsidRPr="005E563B">
              <w:rPr>
                <w:iCs/>
                <w:sz w:val="22"/>
                <w:szCs w:val="22"/>
                <w:lang w:val="ro-RO"/>
              </w:rPr>
              <w:t xml:space="preserve">Hidrofinarea. Rafinarea mecanică şi chimică. Procedee de cracare. Procedeul Reforming. </w:t>
            </w:r>
            <w:r w:rsidR="00B1268C" w:rsidRPr="005E563B">
              <w:rPr>
                <w:b/>
                <w:sz w:val="22"/>
                <w:szCs w:val="22"/>
                <w:lang w:val="ro-RO"/>
              </w:rPr>
              <w:t xml:space="preserve">Carbochimia. </w:t>
            </w:r>
            <w:r w:rsidR="00B1268C" w:rsidRPr="005E563B">
              <w:rPr>
                <w:sz w:val="22"/>
                <w:szCs w:val="22"/>
                <w:lang w:val="ro-RO"/>
              </w:rPr>
              <w:t xml:space="preserve">Cărbunii fosili: componenţa, clasificarea, caracteristicile şi proprietăţile fizico-chimice. Prelucrarea cărbunilor: semicoxificarea, coxificarea şi piroliza în trepte. Metodele de prelucrare industrială a cărbunilor - pirogenarea, gazeificarea, hidrogenarea. </w:t>
            </w:r>
            <w:r w:rsidR="00B1268C" w:rsidRPr="005E563B">
              <w:rPr>
                <w:b/>
                <w:sz w:val="22"/>
                <w:szCs w:val="22"/>
                <w:lang w:val="ro-RO"/>
              </w:rPr>
              <w:t xml:space="preserve">Gazele naturale. </w:t>
            </w:r>
            <w:r w:rsidR="00B1268C" w:rsidRPr="005E563B">
              <w:rPr>
                <w:sz w:val="22"/>
                <w:szCs w:val="22"/>
                <w:lang w:val="ro-RO"/>
              </w:rPr>
              <w:t xml:space="preserve">Clasificarea şi caracteristica generală. Tehnologia prelucrării primare şi secundare a gazelor natural. </w:t>
            </w:r>
            <w:r w:rsidR="00B1268C" w:rsidRPr="005E563B">
              <w:rPr>
                <w:b/>
                <w:sz w:val="22"/>
                <w:szCs w:val="22"/>
                <w:lang w:val="ro-RO"/>
              </w:rPr>
              <w:t xml:space="preserve">Materii prime de origine vegetală în tehnologia chimică organică. </w:t>
            </w:r>
            <w:r w:rsidR="00B1268C" w:rsidRPr="005E563B">
              <w:rPr>
                <w:sz w:val="22"/>
                <w:szCs w:val="22"/>
                <w:lang w:val="ro-RO"/>
              </w:rPr>
              <w:t xml:space="preserve">Modalităţi de valorificare a polimerilor naturali. </w:t>
            </w:r>
            <w:r w:rsidR="00B1268C" w:rsidRPr="005E563B">
              <w:rPr>
                <w:iCs/>
                <w:sz w:val="22"/>
                <w:szCs w:val="22"/>
                <w:lang w:val="ro-RO"/>
              </w:rPr>
              <w:t xml:space="preserve">Tehnologii de bioconversie. </w:t>
            </w:r>
            <w:r w:rsidR="00B1268C" w:rsidRPr="005E563B">
              <w:rPr>
                <w:sz w:val="22"/>
                <w:szCs w:val="22"/>
                <w:lang w:val="ro-RO"/>
              </w:rPr>
              <w:t xml:space="preserve">Bioconversia anaerobă a biomasei. </w:t>
            </w:r>
            <w:r w:rsidR="00B1268C" w:rsidRPr="005E563B">
              <w:rPr>
                <w:iCs/>
                <w:sz w:val="22"/>
                <w:szCs w:val="22"/>
                <w:lang w:val="ro-RO"/>
              </w:rPr>
              <w:t>Transformarea termochimică</w:t>
            </w:r>
            <w:r w:rsidR="00B1268C" w:rsidRPr="005E563B">
              <w:rPr>
                <w:sz w:val="22"/>
                <w:szCs w:val="22"/>
                <w:lang w:val="ro-RO"/>
              </w:rPr>
              <w:t xml:space="preserve">. Procedeul de obţinere a alcoolului etilic şi  a furfurolului. Obţinerea altor compuşi din polimerii naturali ca materii prime pentru tehnologia chimică organică. </w:t>
            </w:r>
            <w:r w:rsidR="00B1268C" w:rsidRPr="005E563B">
              <w:rPr>
                <w:b/>
                <w:sz w:val="22"/>
                <w:szCs w:val="22"/>
                <w:lang w:val="ro-RO"/>
              </w:rPr>
              <w:t>Procese tehnologice fundamentale:</w:t>
            </w:r>
            <w:r w:rsidR="00B1268C" w:rsidRPr="005E563B">
              <w:rPr>
                <w:sz w:val="22"/>
                <w:szCs w:val="22"/>
                <w:lang w:val="ro-RO"/>
              </w:rPr>
              <w:t xml:space="preserve"> </w:t>
            </w:r>
            <w:r w:rsidR="00B1268C" w:rsidRPr="005E563B">
              <w:rPr>
                <w:b/>
                <w:sz w:val="22"/>
                <w:szCs w:val="22"/>
                <w:lang w:val="ro-RO"/>
              </w:rPr>
              <w:t xml:space="preserve">tehnologii de fabricare a hidrocarburilor. </w:t>
            </w:r>
            <w:r w:rsidR="00B1268C" w:rsidRPr="005E563B">
              <w:rPr>
                <w:sz w:val="22"/>
                <w:szCs w:val="22"/>
                <w:lang w:val="ro-RO"/>
              </w:rPr>
              <w:t>Procedeul Fischer-Tropsch ca sursă de alcani. Tehnologii de fabricare a etilenei</w:t>
            </w:r>
            <w:r w:rsidR="003D2E15" w:rsidRPr="005E563B">
              <w:rPr>
                <w:sz w:val="22"/>
                <w:szCs w:val="22"/>
                <w:lang w:val="ro-RO"/>
              </w:rPr>
              <w:t xml:space="preserve">, </w:t>
            </w:r>
            <w:r w:rsidR="00B1268C" w:rsidRPr="005E563B">
              <w:rPr>
                <w:sz w:val="22"/>
                <w:szCs w:val="22"/>
                <w:lang w:val="ro-RO"/>
              </w:rPr>
              <w:t xml:space="preserve">acetilenei şi stirenului. </w:t>
            </w:r>
            <w:r w:rsidR="00B1268C" w:rsidRPr="005E563B">
              <w:rPr>
                <w:b/>
                <w:sz w:val="22"/>
                <w:szCs w:val="22"/>
                <w:lang w:val="ro-RO"/>
              </w:rPr>
              <w:t>Procese tehnologice fundamentale:</w:t>
            </w:r>
            <w:r w:rsidR="00B1268C" w:rsidRPr="005E563B">
              <w:rPr>
                <w:sz w:val="22"/>
                <w:szCs w:val="22"/>
                <w:lang w:val="ro-RO"/>
              </w:rPr>
              <w:t xml:space="preserve"> </w:t>
            </w:r>
            <w:r w:rsidR="00B1268C" w:rsidRPr="005E563B">
              <w:rPr>
                <w:b/>
                <w:sz w:val="22"/>
                <w:szCs w:val="22"/>
                <w:lang w:val="ro-RO"/>
              </w:rPr>
              <w:t>tehnologii de fabricare a compuşilor halogenaţi.</w:t>
            </w:r>
            <w:r w:rsidR="00B1268C" w:rsidRPr="005E563B">
              <w:rPr>
                <w:sz w:val="22"/>
                <w:szCs w:val="22"/>
                <w:lang w:val="ro-RO"/>
              </w:rPr>
              <w:t xml:space="preserve"> Clorurarea directă a metanului şi a alcanilor medii şi superiori. Producerea  clorurii de vinil. </w:t>
            </w:r>
            <w:r w:rsidR="00B1268C" w:rsidRPr="005E563B">
              <w:rPr>
                <w:b/>
                <w:sz w:val="22"/>
                <w:szCs w:val="22"/>
                <w:lang w:val="ro-RO"/>
              </w:rPr>
              <w:t xml:space="preserve">Masele plastice. </w:t>
            </w:r>
            <w:r w:rsidR="00B1268C" w:rsidRPr="005E563B">
              <w:rPr>
                <w:iCs/>
                <w:sz w:val="22"/>
                <w:szCs w:val="22"/>
                <w:lang w:val="ro-RO"/>
              </w:rPr>
              <w:t xml:space="preserve">Consideraţii generale despre polietilenă, polipropilenă, clorură de polivenil, polistiren, masele plastice fenolformaldehidice. Obţinerea polietilenei de presiune înaltă şi presiune joasă. Domenii de utilizare a maselor plastice. </w:t>
            </w:r>
            <w:r w:rsidR="00B1268C" w:rsidRPr="005E563B">
              <w:rPr>
                <w:b/>
                <w:sz w:val="22"/>
                <w:szCs w:val="22"/>
                <w:lang w:val="ro-RO"/>
              </w:rPr>
              <w:t xml:space="preserve">Fabricarea cauciucurilor sintetice. </w:t>
            </w:r>
            <w:r w:rsidR="00B1268C" w:rsidRPr="005E563B">
              <w:rPr>
                <w:iCs/>
                <w:sz w:val="22"/>
                <w:szCs w:val="22"/>
                <w:lang w:val="ro-RO"/>
              </w:rPr>
              <w:t>Consideraţii generale despre cauciucul natural şi sintetic.</w:t>
            </w:r>
            <w:r w:rsidR="005E563B">
              <w:rPr>
                <w:iCs/>
                <w:sz w:val="22"/>
                <w:szCs w:val="22"/>
                <w:lang w:val="ro-RO"/>
              </w:rPr>
              <w:t xml:space="preserve"> </w:t>
            </w:r>
            <w:bookmarkStart w:id="0" w:name="_GoBack"/>
            <w:bookmarkEnd w:id="0"/>
            <w:r w:rsidR="00B1268C" w:rsidRPr="005E563B">
              <w:rPr>
                <w:iCs/>
                <w:sz w:val="22"/>
                <w:szCs w:val="22"/>
                <w:lang w:val="ro-RO"/>
              </w:rPr>
              <w:t xml:space="preserve">Vulcanizarea cauciucului. Tipuri principale de cauciucuri sintetice. Domenii de utilizare a cauciucului. </w:t>
            </w:r>
            <w:r w:rsidR="00B1268C" w:rsidRPr="005E563B">
              <w:rPr>
                <w:b/>
                <w:sz w:val="22"/>
                <w:szCs w:val="22"/>
                <w:lang w:val="ro-RO"/>
              </w:rPr>
              <w:t xml:space="preserve">Fabricarea fibrelor sintetice. </w:t>
            </w:r>
            <w:r w:rsidR="00B1268C" w:rsidRPr="005E563B">
              <w:rPr>
                <w:iCs/>
                <w:sz w:val="22"/>
                <w:szCs w:val="22"/>
                <w:lang w:val="ro-RO"/>
              </w:rPr>
              <w:t>Clasificarea şi proprietăţile fibrelor sintetice. Fabricarea fibrelor sintetice. Prelucrarea firelor şi fibrelor sintetice.</w:t>
            </w:r>
            <w:r w:rsidR="003D2E15" w:rsidRPr="005E563B">
              <w:rPr>
                <w:iCs/>
                <w:sz w:val="22"/>
                <w:szCs w:val="22"/>
                <w:lang w:val="ro-RO"/>
              </w:rPr>
              <w:t xml:space="preserve"> </w:t>
            </w:r>
            <w:r w:rsidR="003D2E15" w:rsidRPr="005E563B">
              <w:rPr>
                <w:b/>
                <w:iCs/>
                <w:sz w:val="22"/>
                <w:szCs w:val="22"/>
                <w:lang w:val="ro-RO"/>
              </w:rPr>
              <w:t xml:space="preserve">Fabricarea lacurilor şi vopselelor. </w:t>
            </w:r>
            <w:r w:rsidR="003D2E15" w:rsidRPr="005E563B">
              <w:rPr>
                <w:iCs/>
                <w:sz w:val="22"/>
                <w:szCs w:val="22"/>
                <w:lang w:val="ro-RO"/>
              </w:rPr>
              <w:t xml:space="preserve">Componența structurală şi clasificarea lacurilor şi vopselelor. Metode şi procedee de producere a lacurilor şi vopselelor. </w:t>
            </w:r>
            <w:r w:rsidR="00B1268C" w:rsidRPr="005E563B">
              <w:rPr>
                <w:sz w:val="22"/>
                <w:szCs w:val="22"/>
                <w:lang w:val="ro-RO"/>
              </w:rPr>
              <w:t xml:space="preserve">  </w:t>
            </w:r>
          </w:p>
        </w:tc>
      </w:tr>
      <w:tr w:rsidR="0071667F" w:rsidRPr="005E563B" w:rsidTr="00E95B70">
        <w:trPr>
          <w:jc w:val="center"/>
        </w:trPr>
        <w:tc>
          <w:tcPr>
            <w:tcW w:w="10146" w:type="dxa"/>
            <w:gridSpan w:val="8"/>
            <w:tcBorders>
              <w:top w:val="nil"/>
              <w:left w:val="single" w:sz="2" w:space="0" w:color="000000"/>
              <w:bottom w:val="single" w:sz="2" w:space="0" w:color="000000"/>
              <w:right w:val="single" w:sz="2" w:space="0" w:color="000000"/>
            </w:tcBorders>
            <w:hideMark/>
          </w:tcPr>
          <w:p w:rsidR="0071667F" w:rsidRPr="005E563B" w:rsidRDefault="0071667F" w:rsidP="00A85F92">
            <w:pPr>
              <w:widowControl w:val="0"/>
              <w:suppressLineNumbers/>
              <w:suppressAutoHyphens/>
              <w:spacing w:after="0" w:line="240" w:lineRule="auto"/>
              <w:jc w:val="both"/>
              <w:rPr>
                <w:rFonts w:ascii="Times New Roman" w:eastAsia="SimSun" w:hAnsi="Times New Roman" w:cs="Times New Roman"/>
                <w:b/>
                <w:bCs/>
                <w:kern w:val="2"/>
                <w:lang w:val="ro-RO" w:eastAsia="zh-CN" w:bidi="hi-IN"/>
              </w:rPr>
            </w:pPr>
            <w:r w:rsidRPr="005E563B">
              <w:rPr>
                <w:rFonts w:ascii="Times New Roman" w:eastAsia="SimSun" w:hAnsi="Times New Roman" w:cs="Times New Roman"/>
                <w:b/>
                <w:bCs/>
                <w:kern w:val="2"/>
                <w:lang w:val="ro-RO" w:eastAsia="zh-CN" w:bidi="hi-IN"/>
              </w:rPr>
              <w:t>Strategii de predare-învăţare:</w:t>
            </w:r>
            <w:r w:rsidR="000B6F98" w:rsidRPr="005E563B">
              <w:rPr>
                <w:rFonts w:ascii="Times New Roman" w:eastAsia="SimSun" w:hAnsi="Times New Roman" w:cs="Times New Roman"/>
                <w:b/>
                <w:bCs/>
                <w:kern w:val="2"/>
                <w:lang w:val="ro-RO" w:eastAsia="zh-CN" w:bidi="hi-IN"/>
              </w:rPr>
              <w:t xml:space="preserve"> </w:t>
            </w:r>
            <w:r w:rsidRPr="005E563B">
              <w:rPr>
                <w:rFonts w:ascii="Times New Roman" w:eastAsia="Times New Roman" w:hAnsi="Times New Roman" w:cs="Times New Roman"/>
                <w:lang w:val="ro-RO"/>
              </w:rPr>
              <w:t xml:space="preserve">prelegeri interactive, </w:t>
            </w:r>
            <w:r w:rsidR="000206B9" w:rsidRPr="005E563B">
              <w:rPr>
                <w:rFonts w:ascii="Times New Roman" w:eastAsia="Times New Roman" w:hAnsi="Times New Roman" w:cs="Times New Roman"/>
                <w:lang w:val="ro-RO"/>
              </w:rPr>
              <w:t xml:space="preserve">seminare, </w:t>
            </w:r>
            <w:r w:rsidR="009B49B0" w:rsidRPr="005E563B">
              <w:rPr>
                <w:rFonts w:ascii="Times New Roman" w:eastAsia="Times New Roman" w:hAnsi="Times New Roman" w:cs="Times New Roman"/>
                <w:lang w:val="ro-RO"/>
              </w:rPr>
              <w:t>lucrări de laborator, lucrări individuale</w:t>
            </w:r>
            <w:r w:rsidR="0005346B" w:rsidRPr="005E563B">
              <w:rPr>
                <w:rFonts w:ascii="Times New Roman" w:eastAsia="Times New Roman" w:hAnsi="Times New Roman" w:cs="Times New Roman"/>
                <w:lang w:val="ro-RO"/>
              </w:rPr>
              <w:t>, platforma MOODLE, proiecte,</w:t>
            </w:r>
            <w:r w:rsidRPr="005E563B">
              <w:rPr>
                <w:rFonts w:ascii="Times New Roman" w:eastAsia="Times New Roman" w:hAnsi="Times New Roman" w:cs="Times New Roman"/>
                <w:lang w:val="ro-RO"/>
              </w:rPr>
              <w:t xml:space="preserve"> consultaţii.</w:t>
            </w:r>
          </w:p>
        </w:tc>
      </w:tr>
      <w:tr w:rsidR="0071667F" w:rsidRPr="005E563B" w:rsidTr="00E95B70">
        <w:trPr>
          <w:jc w:val="center"/>
        </w:trPr>
        <w:tc>
          <w:tcPr>
            <w:tcW w:w="10146" w:type="dxa"/>
            <w:gridSpan w:val="8"/>
            <w:tcBorders>
              <w:top w:val="nil"/>
              <w:left w:val="single" w:sz="2" w:space="0" w:color="000000"/>
              <w:bottom w:val="single" w:sz="2" w:space="0" w:color="000000"/>
              <w:right w:val="single" w:sz="2" w:space="0" w:color="000000"/>
            </w:tcBorders>
            <w:hideMark/>
          </w:tcPr>
          <w:p w:rsidR="0071667F" w:rsidRPr="005E563B" w:rsidRDefault="00C53416" w:rsidP="008C4C79">
            <w:pPr>
              <w:widowControl w:val="0"/>
              <w:suppressLineNumbers/>
              <w:suppressAutoHyphens/>
              <w:spacing w:after="0" w:line="240" w:lineRule="auto"/>
              <w:jc w:val="both"/>
              <w:rPr>
                <w:rFonts w:ascii="Times New Roman" w:eastAsia="SimSun" w:hAnsi="Times New Roman" w:cs="Times New Roman"/>
                <w:b/>
                <w:bCs/>
                <w:kern w:val="2"/>
                <w:lang w:val="ro-RO" w:eastAsia="zh-CN" w:bidi="hi-IN"/>
              </w:rPr>
            </w:pPr>
            <w:r w:rsidRPr="005E563B">
              <w:rPr>
                <w:rFonts w:ascii="Times New Roman" w:eastAsia="SimSun" w:hAnsi="Times New Roman" w:cs="Times New Roman"/>
                <w:b/>
                <w:bCs/>
                <w:kern w:val="2"/>
                <w:lang w:val="ro-RO" w:eastAsia="zh-CN" w:bidi="hi-IN"/>
              </w:rPr>
              <w:t xml:space="preserve">Strategii de evaluare: </w:t>
            </w:r>
            <w:r w:rsidRPr="005E563B">
              <w:rPr>
                <w:rFonts w:ascii="Times New Roman" w:eastAsia="Times New Roman" w:hAnsi="Times New Roman" w:cs="Times New Roman"/>
                <w:lang w:val="ro-RO"/>
              </w:rPr>
              <w:t>teste de evaluare, prezentări, rapoarte, dezbateri, elaborarea portofoliilor, teze/proiecte etc. Nota finală se constituie din rezultatul evaluării finale</w:t>
            </w:r>
            <w:r w:rsidRPr="005E563B">
              <w:rPr>
                <w:rFonts w:ascii="Times New Roman" w:eastAsia="Times New Roman" w:hAnsi="Times New Roman" w:cs="Times New Roman"/>
                <w:bCs/>
                <w:iCs/>
                <w:lang w:val="ro-RO"/>
              </w:rPr>
              <w:t xml:space="preserve"> (40%)</w:t>
            </w:r>
            <w:r w:rsidRPr="005E563B">
              <w:rPr>
                <w:rFonts w:ascii="Times New Roman" w:eastAsia="Times New Roman" w:hAnsi="Times New Roman" w:cs="Times New Roman"/>
                <w:lang w:val="ro-RO"/>
              </w:rPr>
              <w:t>, curente (40%) şi calităţii lucrului individual al studentului pe parcursul semestrului (2</w:t>
            </w:r>
            <w:r w:rsidRPr="005E563B">
              <w:rPr>
                <w:rFonts w:ascii="Times New Roman" w:eastAsia="Times New Roman" w:hAnsi="Times New Roman" w:cs="Times New Roman"/>
                <w:bCs/>
                <w:iCs/>
                <w:lang w:val="ro-RO"/>
              </w:rPr>
              <w:t>0%).</w:t>
            </w:r>
          </w:p>
        </w:tc>
      </w:tr>
      <w:tr w:rsidR="0071667F" w:rsidRPr="005E563B" w:rsidTr="00E95B70">
        <w:trPr>
          <w:jc w:val="center"/>
        </w:trPr>
        <w:tc>
          <w:tcPr>
            <w:tcW w:w="10146" w:type="dxa"/>
            <w:gridSpan w:val="8"/>
            <w:tcBorders>
              <w:top w:val="nil"/>
              <w:left w:val="single" w:sz="2" w:space="0" w:color="000000"/>
              <w:bottom w:val="single" w:sz="2" w:space="0" w:color="000000"/>
              <w:right w:val="single" w:sz="2" w:space="0" w:color="000000"/>
            </w:tcBorders>
          </w:tcPr>
          <w:p w:rsidR="002118E2" w:rsidRPr="005E563B" w:rsidRDefault="0071667F" w:rsidP="008C4C79">
            <w:pPr>
              <w:pStyle w:val="a9"/>
              <w:ind w:firstLine="0"/>
              <w:jc w:val="left"/>
              <w:rPr>
                <w:sz w:val="22"/>
                <w:szCs w:val="22"/>
              </w:rPr>
            </w:pPr>
            <w:r w:rsidRPr="005E563B">
              <w:rPr>
                <w:rFonts w:eastAsia="SimSun"/>
                <w:bCs/>
                <w:kern w:val="2"/>
                <w:sz w:val="22"/>
                <w:szCs w:val="22"/>
                <w:lang w:eastAsia="zh-CN" w:bidi="hi-IN"/>
              </w:rPr>
              <w:t>Bibliografie</w:t>
            </w:r>
            <w:r w:rsidR="000244D1" w:rsidRPr="005E563B">
              <w:rPr>
                <w:rFonts w:eastAsia="SimSun"/>
                <w:bCs/>
                <w:kern w:val="2"/>
                <w:sz w:val="22"/>
                <w:szCs w:val="22"/>
                <w:lang w:eastAsia="zh-CN" w:bidi="hi-IN"/>
              </w:rPr>
              <w:t xml:space="preserve"> selectivă:</w:t>
            </w:r>
            <w:r w:rsidR="002118E2" w:rsidRPr="005E563B">
              <w:rPr>
                <w:sz w:val="22"/>
                <w:szCs w:val="22"/>
              </w:rPr>
              <w:t xml:space="preserve"> </w:t>
            </w:r>
          </w:p>
          <w:p w:rsidR="00B1268C" w:rsidRPr="005E563B" w:rsidRDefault="002118E2" w:rsidP="008C4C79">
            <w:pPr>
              <w:spacing w:after="0" w:line="240" w:lineRule="auto"/>
              <w:jc w:val="both"/>
              <w:rPr>
                <w:rFonts w:ascii="Times New Roman" w:hAnsi="Times New Roman" w:cs="Times New Roman"/>
                <w:lang w:val="ro-RO"/>
              </w:rPr>
            </w:pPr>
            <w:r w:rsidRPr="005E563B">
              <w:rPr>
                <w:rFonts w:ascii="Times New Roman" w:hAnsi="Times New Roman" w:cs="Times New Roman"/>
                <w:lang w:val="ro-RO"/>
              </w:rPr>
              <w:t xml:space="preserve">1. </w:t>
            </w:r>
            <w:r w:rsidR="00B1268C" w:rsidRPr="005E563B">
              <w:rPr>
                <w:rFonts w:ascii="Times New Roman" w:hAnsi="Times New Roman" w:cs="Times New Roman"/>
                <w:lang w:val="ro-RO"/>
              </w:rPr>
              <w:t>1. Oprea S., Dumitriu E.. Tehnologia chimică organică, Vol. 1, Bucureşti: ed. Tehnică, 1992.</w:t>
            </w:r>
          </w:p>
          <w:p w:rsidR="00B1268C" w:rsidRPr="005E563B" w:rsidRDefault="00B1268C" w:rsidP="008C4C79">
            <w:pPr>
              <w:spacing w:after="0" w:line="240" w:lineRule="auto"/>
              <w:jc w:val="both"/>
              <w:rPr>
                <w:rFonts w:ascii="Times New Roman" w:hAnsi="Times New Roman" w:cs="Times New Roman"/>
                <w:lang w:val="ro-RO"/>
              </w:rPr>
            </w:pPr>
            <w:r w:rsidRPr="005E563B">
              <w:rPr>
                <w:rFonts w:ascii="Times New Roman" w:hAnsi="Times New Roman" w:cs="Times New Roman"/>
                <w:lang w:val="ro-RO"/>
              </w:rPr>
              <w:t>2. Oprea S., Dumitriu E. Tehnologia chimică organică: procese fundamentale, Iaşi, 1987.</w:t>
            </w:r>
          </w:p>
          <w:p w:rsidR="00B1268C" w:rsidRPr="005E563B" w:rsidRDefault="00B1268C" w:rsidP="008C4C79">
            <w:pPr>
              <w:spacing w:after="0" w:line="240" w:lineRule="auto"/>
              <w:jc w:val="both"/>
              <w:rPr>
                <w:rFonts w:ascii="Times New Roman" w:hAnsi="Times New Roman" w:cs="Times New Roman"/>
                <w:lang w:val="ro-RO"/>
              </w:rPr>
            </w:pPr>
            <w:r w:rsidRPr="005E563B">
              <w:rPr>
                <w:rFonts w:ascii="Times New Roman" w:hAnsi="Times New Roman" w:cs="Times New Roman"/>
                <w:lang w:val="ro-RO"/>
              </w:rPr>
              <w:t>3. Junghietu Gr. Tehnologia chimică a compuşilor organici. Chişinău, 2001.</w:t>
            </w:r>
          </w:p>
          <w:p w:rsidR="00B1268C" w:rsidRPr="005E563B" w:rsidRDefault="00B1268C" w:rsidP="008C4C79">
            <w:pPr>
              <w:spacing w:after="0" w:line="240" w:lineRule="auto"/>
              <w:jc w:val="both"/>
              <w:rPr>
                <w:rFonts w:ascii="Times New Roman" w:hAnsi="Times New Roman" w:cs="Times New Roman"/>
                <w:lang w:val="ro-RO"/>
              </w:rPr>
            </w:pPr>
            <w:r w:rsidRPr="005E563B">
              <w:rPr>
                <w:rFonts w:ascii="Times New Roman" w:hAnsi="Times New Roman" w:cs="Times New Roman"/>
                <w:lang w:val="ro-RO"/>
              </w:rPr>
              <w:t>4. Gladchi V., Duca Gh. Lucrări practice la Tehnologia chimică organică. Chişinău 2005.</w:t>
            </w:r>
          </w:p>
          <w:p w:rsidR="00B1268C" w:rsidRPr="005E563B" w:rsidRDefault="00B1268C" w:rsidP="008C4C79">
            <w:pPr>
              <w:spacing w:after="0" w:line="240" w:lineRule="auto"/>
              <w:jc w:val="both"/>
              <w:rPr>
                <w:rFonts w:ascii="Times New Roman" w:hAnsi="Times New Roman" w:cs="Times New Roman"/>
                <w:lang w:val="ro-RO"/>
              </w:rPr>
            </w:pPr>
            <w:r w:rsidRPr="005E563B">
              <w:rPr>
                <w:rFonts w:ascii="Times New Roman" w:hAnsi="Times New Roman" w:cs="Times New Roman"/>
                <w:lang w:val="ro-RO"/>
              </w:rPr>
              <w:t>5. Maria Jitaru –</w:t>
            </w:r>
            <w:r w:rsidR="00AF4587" w:rsidRPr="005E563B">
              <w:rPr>
                <w:rFonts w:ascii="Times New Roman" w:hAnsi="Times New Roman" w:cs="Times New Roman"/>
                <w:lang w:val="ro-RO"/>
              </w:rPr>
              <w:t xml:space="preserve"> </w:t>
            </w:r>
            <w:r w:rsidRPr="005E563B">
              <w:rPr>
                <w:rFonts w:ascii="Times New Roman" w:hAnsi="Times New Roman" w:cs="Times New Roman"/>
                <w:lang w:val="ro-RO"/>
              </w:rPr>
              <w:t>Chimie industrial</w:t>
            </w:r>
            <w:r w:rsidR="00AF4587" w:rsidRPr="005E563B">
              <w:rPr>
                <w:rFonts w:ascii="Times New Roman" w:hAnsi="Times New Roman" w:cs="Times New Roman"/>
                <w:lang w:val="ro-RO"/>
              </w:rPr>
              <w:t>ă</w:t>
            </w:r>
            <w:r w:rsidRPr="005E563B">
              <w:rPr>
                <w:rFonts w:ascii="Times New Roman" w:hAnsi="Times New Roman" w:cs="Times New Roman"/>
                <w:lang w:val="ro-RO"/>
              </w:rPr>
              <w:t xml:space="preserve">. De la resurse la produşi. Ed. Risoprint, Cluj-Napoca 2002. </w:t>
            </w:r>
          </w:p>
          <w:p w:rsidR="00B1268C" w:rsidRPr="005E563B" w:rsidRDefault="00B1268C" w:rsidP="008C4C79">
            <w:pPr>
              <w:spacing w:after="0" w:line="240" w:lineRule="auto"/>
              <w:jc w:val="both"/>
              <w:rPr>
                <w:rFonts w:ascii="Times New Roman" w:hAnsi="Times New Roman" w:cs="Times New Roman"/>
                <w:lang w:val="ro-RO"/>
              </w:rPr>
            </w:pPr>
            <w:r w:rsidRPr="005E563B">
              <w:rPr>
                <w:rFonts w:ascii="Times New Roman" w:hAnsi="Times New Roman" w:cs="Times New Roman"/>
                <w:lang w:val="ro-RO"/>
              </w:rPr>
              <w:t>6. Maria Jitaru. Chimie industrială organică. Cluj-Napoca, v.II, 2008.</w:t>
            </w:r>
          </w:p>
          <w:p w:rsidR="0071667F" w:rsidRPr="005E563B" w:rsidRDefault="00B1268C" w:rsidP="008C4C79">
            <w:pPr>
              <w:spacing w:after="0" w:line="240" w:lineRule="auto"/>
              <w:jc w:val="both"/>
              <w:rPr>
                <w:rFonts w:ascii="Times New Roman" w:hAnsi="Times New Roman" w:cs="Times New Roman"/>
                <w:lang w:val="ro-RO"/>
              </w:rPr>
            </w:pPr>
            <w:r w:rsidRPr="005E563B">
              <w:rPr>
                <w:rFonts w:ascii="Times New Roman" w:hAnsi="Times New Roman" w:cs="Times New Roman"/>
                <w:lang w:val="ro-RO"/>
              </w:rPr>
              <w:t xml:space="preserve">7. Spiridon Oprea, Tehnologie chimica organica, Editura Tehnica, Bucuresti, 1992 </w:t>
            </w:r>
          </w:p>
        </w:tc>
      </w:tr>
    </w:tbl>
    <w:p w:rsidR="009B49B0" w:rsidRPr="005E563B" w:rsidRDefault="009B49B0" w:rsidP="009B49B0">
      <w:pPr>
        <w:spacing w:after="0" w:line="240" w:lineRule="auto"/>
        <w:rPr>
          <w:rFonts w:ascii="Times New Roman" w:hAnsi="Times New Roman" w:cs="Times New Roman"/>
          <w:lang w:val="ro-RO"/>
        </w:rPr>
      </w:pPr>
    </w:p>
    <w:p w:rsidR="002D7D01" w:rsidRDefault="002D7D01" w:rsidP="009B49B0">
      <w:pPr>
        <w:spacing w:after="0" w:line="240" w:lineRule="auto"/>
        <w:rPr>
          <w:rFonts w:ascii="Times New Roman" w:hAnsi="Times New Roman" w:cs="Times New Roman"/>
          <w:lang w:val="ro-RO"/>
        </w:rPr>
      </w:pPr>
      <w:r w:rsidRPr="005E563B">
        <w:rPr>
          <w:rFonts w:ascii="Times New Roman" w:hAnsi="Times New Roman" w:cs="Times New Roman"/>
          <w:lang w:val="ro-RO"/>
        </w:rPr>
        <w:t>Data</w:t>
      </w:r>
    </w:p>
    <w:p w:rsidR="005E563B" w:rsidRDefault="005E563B" w:rsidP="009B49B0">
      <w:pPr>
        <w:spacing w:after="0" w:line="240" w:lineRule="auto"/>
        <w:rPr>
          <w:rFonts w:ascii="Times New Roman" w:hAnsi="Times New Roman" w:cs="Times New Roman"/>
          <w:lang w:val="ro-RO"/>
        </w:rPr>
      </w:pPr>
    </w:p>
    <w:p w:rsidR="005E563B" w:rsidRPr="005E563B" w:rsidRDefault="005E563B" w:rsidP="009B49B0">
      <w:pPr>
        <w:spacing w:after="0" w:line="240" w:lineRule="auto"/>
        <w:rPr>
          <w:rFonts w:ascii="Times New Roman" w:hAnsi="Times New Roman" w:cs="Times New Roman"/>
          <w:lang w:val="ro-RO"/>
        </w:rPr>
      </w:pPr>
    </w:p>
    <w:p w:rsidR="009B49B0" w:rsidRPr="005E563B" w:rsidRDefault="002D7D01" w:rsidP="009B49B0">
      <w:pPr>
        <w:spacing w:after="0" w:line="240" w:lineRule="auto"/>
        <w:rPr>
          <w:rFonts w:ascii="Times New Roman" w:hAnsi="Times New Roman" w:cs="Times New Roman"/>
          <w:lang w:val="ro-RO"/>
        </w:rPr>
      </w:pPr>
      <w:r w:rsidRPr="005E563B">
        <w:rPr>
          <w:rFonts w:ascii="Times New Roman" w:hAnsi="Times New Roman" w:cs="Times New Roman"/>
          <w:lang w:val="ro-RO"/>
        </w:rPr>
        <w:t>Semnătura</w:t>
      </w:r>
    </w:p>
    <w:p w:rsidR="005E563B" w:rsidRPr="005E563B" w:rsidRDefault="005E563B">
      <w:pPr>
        <w:spacing w:after="0" w:line="240" w:lineRule="auto"/>
        <w:rPr>
          <w:rFonts w:ascii="Times New Roman" w:hAnsi="Times New Roman" w:cs="Times New Roman"/>
          <w:lang w:val="ro-RO"/>
        </w:rPr>
      </w:pPr>
    </w:p>
    <w:sectPr w:rsidR="005E563B" w:rsidRPr="005E563B" w:rsidSect="00E95B70">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360" w:hanging="360"/>
      </w:pPr>
      <w:rPr>
        <w:rFonts w:ascii="Symbol" w:hAnsi="Symbol" w:cs="Symbol"/>
      </w:rPr>
    </w:lvl>
  </w:abstractNum>
  <w:abstractNum w:abstractNumId="1">
    <w:nsid w:val="00000013"/>
    <w:multiLevelType w:val="singleLevel"/>
    <w:tmpl w:val="00000013"/>
    <w:lvl w:ilvl="0">
      <w:start w:val="1"/>
      <w:numFmt w:val="bullet"/>
      <w:lvlText w:val=""/>
      <w:lvlJc w:val="left"/>
      <w:pPr>
        <w:tabs>
          <w:tab w:val="num" w:pos="360"/>
        </w:tabs>
        <w:ind w:left="360" w:hanging="360"/>
      </w:pPr>
      <w:rPr>
        <w:rFonts w:ascii="Symbol" w:hAnsi="Symbol"/>
      </w:rPr>
    </w:lvl>
  </w:abstractNum>
  <w:abstractNum w:abstractNumId="2">
    <w:nsid w:val="0A7433A5"/>
    <w:multiLevelType w:val="hybridMultilevel"/>
    <w:tmpl w:val="0E3EC57C"/>
    <w:lvl w:ilvl="0" w:tplc="3462E2EA">
      <w:start w:val="9"/>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6D6AC2"/>
    <w:multiLevelType w:val="hybridMultilevel"/>
    <w:tmpl w:val="E5A6CF76"/>
    <w:lvl w:ilvl="0" w:tplc="3462E2EA">
      <w:start w:val="9"/>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A71C8A"/>
    <w:multiLevelType w:val="hybridMultilevel"/>
    <w:tmpl w:val="B2DE87FC"/>
    <w:lvl w:ilvl="0" w:tplc="510E20C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F37B66"/>
    <w:multiLevelType w:val="hybridMultilevel"/>
    <w:tmpl w:val="BA32C3CA"/>
    <w:lvl w:ilvl="0" w:tplc="C85AC868">
      <w:numFmt w:val="bullet"/>
      <w:lvlText w:val="-"/>
      <w:lvlJc w:val="left"/>
      <w:pPr>
        <w:ind w:left="720" w:hanging="360"/>
      </w:pPr>
      <w:rPr>
        <w:rFonts w:ascii="Times New Roman" w:eastAsia="Times New Roman" w:hAnsi="Times New Roman" w:cs="Times New Roman" w:hint="default"/>
        <w:sz w:val="20"/>
        <w:szCs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B0B2491"/>
    <w:multiLevelType w:val="hybridMultilevel"/>
    <w:tmpl w:val="1D441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5577DE"/>
    <w:multiLevelType w:val="hybridMultilevel"/>
    <w:tmpl w:val="C5A2845C"/>
    <w:lvl w:ilvl="0" w:tplc="3462E2EA">
      <w:start w:val="9"/>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EE05B1"/>
    <w:multiLevelType w:val="hybridMultilevel"/>
    <w:tmpl w:val="F5C6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9464ED"/>
    <w:multiLevelType w:val="hybridMultilevel"/>
    <w:tmpl w:val="69822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8B7C18"/>
    <w:multiLevelType w:val="hybridMultilevel"/>
    <w:tmpl w:val="99421828"/>
    <w:lvl w:ilvl="0" w:tplc="EADE09B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3BA6A3B"/>
    <w:multiLevelType w:val="hybridMultilevel"/>
    <w:tmpl w:val="513E1D50"/>
    <w:lvl w:ilvl="0" w:tplc="3462E2EA">
      <w:start w:val="9"/>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4204C5"/>
    <w:multiLevelType w:val="hybridMultilevel"/>
    <w:tmpl w:val="49743460"/>
    <w:lvl w:ilvl="0" w:tplc="BE5EB44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A32748"/>
    <w:multiLevelType w:val="hybridMultilevel"/>
    <w:tmpl w:val="4C48C0A4"/>
    <w:name w:val="WW8Num22"/>
    <w:lvl w:ilvl="0" w:tplc="266E8EE6">
      <w:start w:val="1"/>
      <w:numFmt w:val="bullet"/>
      <w:lvlText w:val=""/>
      <w:lvlJc w:val="left"/>
      <w:pPr>
        <w:tabs>
          <w:tab w:val="num" w:pos="0"/>
        </w:tabs>
        <w:ind w:left="360" w:hanging="360"/>
      </w:pPr>
      <w:rPr>
        <w:rFonts w:ascii="Symbol" w:hAnsi="Symbol" w:cs="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5A071062"/>
    <w:multiLevelType w:val="hybridMultilevel"/>
    <w:tmpl w:val="86C6ED9A"/>
    <w:lvl w:ilvl="0" w:tplc="3462E2EA">
      <w:start w:val="9"/>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0D1704"/>
    <w:multiLevelType w:val="hybridMultilevel"/>
    <w:tmpl w:val="6DFE2FCA"/>
    <w:lvl w:ilvl="0" w:tplc="37645268">
      <w:start w:val="1"/>
      <w:numFmt w:val="bullet"/>
      <w:lvlText w:val="­"/>
      <w:lvlJc w:val="left"/>
      <w:pPr>
        <w:ind w:left="862" w:hanging="360"/>
      </w:pPr>
      <w:rPr>
        <w:rFonts w:ascii="Verdana" w:hAnsi="Verdana"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6">
    <w:nsid w:val="70065C69"/>
    <w:multiLevelType w:val="hybridMultilevel"/>
    <w:tmpl w:val="EB5CA698"/>
    <w:lvl w:ilvl="0" w:tplc="3462E2EA">
      <w:start w:val="9"/>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C80308"/>
    <w:multiLevelType w:val="hybridMultilevel"/>
    <w:tmpl w:val="3CE0D07A"/>
    <w:lvl w:ilvl="0" w:tplc="1C24FB3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13"/>
  </w:num>
  <w:num w:numId="5">
    <w:abstractNumId w:val="11"/>
  </w:num>
  <w:num w:numId="6">
    <w:abstractNumId w:val="7"/>
  </w:num>
  <w:num w:numId="7">
    <w:abstractNumId w:val="14"/>
  </w:num>
  <w:num w:numId="8">
    <w:abstractNumId w:val="2"/>
  </w:num>
  <w:num w:numId="9">
    <w:abstractNumId w:val="16"/>
  </w:num>
  <w:num w:numId="10">
    <w:abstractNumId w:val="3"/>
  </w:num>
  <w:num w:numId="11">
    <w:abstractNumId w:val="9"/>
  </w:num>
  <w:num w:numId="12">
    <w:abstractNumId w:val="1"/>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12"/>
  </w:num>
  <w:num w:numId="17">
    <w:abstractNumId w:val="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1667F"/>
    <w:rsid w:val="00004128"/>
    <w:rsid w:val="00013B4B"/>
    <w:rsid w:val="000206B9"/>
    <w:rsid w:val="000244D1"/>
    <w:rsid w:val="0005346B"/>
    <w:rsid w:val="000B6F98"/>
    <w:rsid w:val="000D1C6B"/>
    <w:rsid w:val="000E1AF9"/>
    <w:rsid w:val="0011772C"/>
    <w:rsid w:val="00152CF9"/>
    <w:rsid w:val="001B526C"/>
    <w:rsid w:val="001F798A"/>
    <w:rsid w:val="002107E8"/>
    <w:rsid w:val="002118E2"/>
    <w:rsid w:val="00277C03"/>
    <w:rsid w:val="002D7D01"/>
    <w:rsid w:val="002E14ED"/>
    <w:rsid w:val="003D2E15"/>
    <w:rsid w:val="00404114"/>
    <w:rsid w:val="004D3DCF"/>
    <w:rsid w:val="004D4232"/>
    <w:rsid w:val="005E563B"/>
    <w:rsid w:val="006A22CB"/>
    <w:rsid w:val="006C7E5D"/>
    <w:rsid w:val="007006E6"/>
    <w:rsid w:val="0071667F"/>
    <w:rsid w:val="00745C7E"/>
    <w:rsid w:val="007A0F51"/>
    <w:rsid w:val="008A4AB5"/>
    <w:rsid w:val="008B551B"/>
    <w:rsid w:val="008C4C79"/>
    <w:rsid w:val="008D6E0F"/>
    <w:rsid w:val="008F20A8"/>
    <w:rsid w:val="009136F2"/>
    <w:rsid w:val="00916375"/>
    <w:rsid w:val="009A73E6"/>
    <w:rsid w:val="009B49B0"/>
    <w:rsid w:val="009F1149"/>
    <w:rsid w:val="00A243BE"/>
    <w:rsid w:val="00A304C8"/>
    <w:rsid w:val="00A372A9"/>
    <w:rsid w:val="00A61C4E"/>
    <w:rsid w:val="00A85F92"/>
    <w:rsid w:val="00AA69D3"/>
    <w:rsid w:val="00AF4587"/>
    <w:rsid w:val="00B1268C"/>
    <w:rsid w:val="00B12FCD"/>
    <w:rsid w:val="00B7077D"/>
    <w:rsid w:val="00C53416"/>
    <w:rsid w:val="00C670B5"/>
    <w:rsid w:val="00CF151D"/>
    <w:rsid w:val="00D061E6"/>
    <w:rsid w:val="00D2635E"/>
    <w:rsid w:val="00D56501"/>
    <w:rsid w:val="00D7660E"/>
    <w:rsid w:val="00D85C3F"/>
    <w:rsid w:val="00DA3AB0"/>
    <w:rsid w:val="00E30670"/>
    <w:rsid w:val="00E95B70"/>
    <w:rsid w:val="00EB5FCB"/>
    <w:rsid w:val="00EC48CF"/>
    <w:rsid w:val="00EF3595"/>
    <w:rsid w:val="00EF5F81"/>
    <w:rsid w:val="00F41D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67F"/>
    <w:pPr>
      <w:spacing w:after="160" w:line="259" w:lineRule="auto"/>
    </w:pPr>
  </w:style>
  <w:style w:type="paragraph" w:styleId="8">
    <w:name w:val="heading 8"/>
    <w:basedOn w:val="a"/>
    <w:next w:val="a"/>
    <w:link w:val="80"/>
    <w:qFormat/>
    <w:rsid w:val="00B1268C"/>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66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7660E"/>
    <w:pPr>
      <w:ind w:left="720"/>
      <w:contextualSpacing/>
    </w:pPr>
  </w:style>
  <w:style w:type="paragraph" w:styleId="a5">
    <w:name w:val="endnote text"/>
    <w:basedOn w:val="a"/>
    <w:link w:val="a6"/>
    <w:semiHidden/>
    <w:rsid w:val="001F798A"/>
    <w:pPr>
      <w:spacing w:after="0" w:line="240" w:lineRule="auto"/>
    </w:pPr>
    <w:rPr>
      <w:rFonts w:ascii="Times New Roman" w:eastAsia="Times New Roman" w:hAnsi="Times New Roman" w:cs="Times New Roman"/>
      <w:sz w:val="20"/>
      <w:szCs w:val="20"/>
      <w:lang w:val="en-US" w:eastAsia="ro-RO"/>
    </w:rPr>
  </w:style>
  <w:style w:type="character" w:customStyle="1" w:styleId="a6">
    <w:name w:val="Текст концевой сноски Знак"/>
    <w:basedOn w:val="a0"/>
    <w:link w:val="a5"/>
    <w:semiHidden/>
    <w:rsid w:val="001F798A"/>
    <w:rPr>
      <w:rFonts w:ascii="Times New Roman" w:eastAsia="Times New Roman" w:hAnsi="Times New Roman" w:cs="Times New Roman"/>
      <w:sz w:val="20"/>
      <w:szCs w:val="20"/>
      <w:lang w:val="en-US" w:eastAsia="ro-RO"/>
    </w:rPr>
  </w:style>
  <w:style w:type="character" w:customStyle="1" w:styleId="Bodytext2">
    <w:name w:val="Body text (2)_"/>
    <w:basedOn w:val="a0"/>
    <w:link w:val="Bodytext20"/>
    <w:rsid w:val="000D1C6B"/>
    <w:rPr>
      <w:sz w:val="17"/>
      <w:szCs w:val="17"/>
      <w:shd w:val="clear" w:color="auto" w:fill="FFFFFF"/>
    </w:rPr>
  </w:style>
  <w:style w:type="character" w:customStyle="1" w:styleId="Bodytext">
    <w:name w:val="Body text_"/>
    <w:basedOn w:val="a0"/>
    <w:link w:val="Bodytext1"/>
    <w:rsid w:val="000D1C6B"/>
    <w:rPr>
      <w:spacing w:val="20"/>
      <w:sz w:val="19"/>
      <w:szCs w:val="19"/>
      <w:shd w:val="clear" w:color="auto" w:fill="FFFFFF"/>
    </w:rPr>
  </w:style>
  <w:style w:type="character" w:customStyle="1" w:styleId="BodyText10">
    <w:name w:val="Body Text1"/>
    <w:basedOn w:val="Bodytext"/>
    <w:rsid w:val="000D1C6B"/>
    <w:rPr>
      <w:spacing w:val="20"/>
      <w:sz w:val="19"/>
      <w:szCs w:val="19"/>
      <w:u w:val="single"/>
      <w:shd w:val="clear" w:color="auto" w:fill="FFFFFF"/>
    </w:rPr>
  </w:style>
  <w:style w:type="paragraph" w:customStyle="1" w:styleId="Bodytext20">
    <w:name w:val="Body text (2)"/>
    <w:basedOn w:val="a"/>
    <w:link w:val="Bodytext2"/>
    <w:rsid w:val="000D1C6B"/>
    <w:pPr>
      <w:widowControl w:val="0"/>
      <w:shd w:val="clear" w:color="auto" w:fill="FFFFFF"/>
      <w:spacing w:before="300" w:after="0" w:line="187" w:lineRule="exact"/>
      <w:ind w:firstLine="380"/>
      <w:jc w:val="both"/>
    </w:pPr>
    <w:rPr>
      <w:sz w:val="17"/>
      <w:szCs w:val="17"/>
    </w:rPr>
  </w:style>
  <w:style w:type="paragraph" w:customStyle="1" w:styleId="Bodytext1">
    <w:name w:val="Body text1"/>
    <w:basedOn w:val="a"/>
    <w:link w:val="Bodytext"/>
    <w:rsid w:val="000D1C6B"/>
    <w:pPr>
      <w:widowControl w:val="0"/>
      <w:shd w:val="clear" w:color="auto" w:fill="FFFFFF"/>
      <w:spacing w:before="180" w:after="0" w:line="211" w:lineRule="exact"/>
      <w:ind w:hanging="160"/>
      <w:jc w:val="both"/>
    </w:pPr>
    <w:rPr>
      <w:spacing w:val="20"/>
      <w:sz w:val="19"/>
      <w:szCs w:val="19"/>
    </w:rPr>
  </w:style>
  <w:style w:type="character" w:customStyle="1" w:styleId="apple-style-span">
    <w:name w:val="apple-style-span"/>
    <w:basedOn w:val="a0"/>
    <w:rsid w:val="000D1C6B"/>
  </w:style>
  <w:style w:type="character" w:customStyle="1" w:styleId="apple-converted-space">
    <w:name w:val="apple-converted-space"/>
    <w:basedOn w:val="a0"/>
    <w:rsid w:val="000D1C6B"/>
  </w:style>
  <w:style w:type="paragraph" w:styleId="2">
    <w:name w:val="Body Text 2"/>
    <w:basedOn w:val="a"/>
    <w:link w:val="20"/>
    <w:rsid w:val="000D1C6B"/>
    <w:pPr>
      <w:suppressAutoHyphens/>
      <w:spacing w:after="120" w:line="480" w:lineRule="auto"/>
    </w:pPr>
    <w:rPr>
      <w:rFonts w:ascii="Times New Roman" w:eastAsia="Times New Roman" w:hAnsi="Times New Roman" w:cs="Times New Roman"/>
      <w:sz w:val="24"/>
      <w:szCs w:val="24"/>
      <w:lang w:val="en-US" w:eastAsia="ar-SA"/>
    </w:rPr>
  </w:style>
  <w:style w:type="character" w:customStyle="1" w:styleId="20">
    <w:name w:val="Основной текст 2 Знак"/>
    <w:basedOn w:val="a0"/>
    <w:link w:val="2"/>
    <w:rsid w:val="000D1C6B"/>
    <w:rPr>
      <w:rFonts w:ascii="Times New Roman" w:eastAsia="Times New Roman" w:hAnsi="Times New Roman" w:cs="Times New Roman"/>
      <w:sz w:val="24"/>
      <w:szCs w:val="24"/>
      <w:lang w:val="en-US" w:eastAsia="ar-SA"/>
    </w:rPr>
  </w:style>
  <w:style w:type="paragraph" w:customStyle="1" w:styleId="a7">
    <w:name w:val="???????"/>
    <w:rsid w:val="009B49B0"/>
    <w:pPr>
      <w:spacing w:after="0" w:line="240" w:lineRule="auto"/>
    </w:pPr>
    <w:rPr>
      <w:rFonts w:ascii="Univers" w:eastAsia="Times New Roman" w:hAnsi="Univers" w:cs="Times New Roman"/>
      <w:sz w:val="20"/>
      <w:szCs w:val="20"/>
      <w:lang w:val="en-US" w:eastAsia="ru-RU"/>
    </w:rPr>
  </w:style>
  <w:style w:type="paragraph" w:styleId="3">
    <w:name w:val="Body Text 3"/>
    <w:basedOn w:val="a"/>
    <w:link w:val="30"/>
    <w:rsid w:val="00EF3595"/>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EF3595"/>
    <w:rPr>
      <w:rFonts w:ascii="Times New Roman" w:eastAsia="Times New Roman" w:hAnsi="Times New Roman" w:cs="Times New Roman"/>
      <w:sz w:val="16"/>
      <w:szCs w:val="16"/>
      <w:lang w:eastAsia="ru-RU"/>
    </w:rPr>
  </w:style>
  <w:style w:type="paragraph" w:customStyle="1" w:styleId="a8">
    <w:name w:val="Стиль"/>
    <w:rsid w:val="00EF3595"/>
    <w:pPr>
      <w:spacing w:after="0" w:line="240" w:lineRule="auto"/>
    </w:pPr>
    <w:rPr>
      <w:rFonts w:ascii="Times New Roman" w:eastAsia="Times New Roman" w:hAnsi="Times New Roman" w:cs="Times New Roman"/>
      <w:sz w:val="20"/>
      <w:szCs w:val="20"/>
      <w:lang w:val="en-US" w:eastAsia="ru-RU"/>
    </w:rPr>
  </w:style>
  <w:style w:type="paragraph" w:styleId="a9">
    <w:name w:val="Title"/>
    <w:basedOn w:val="a"/>
    <w:link w:val="aa"/>
    <w:qFormat/>
    <w:rsid w:val="002118E2"/>
    <w:pPr>
      <w:spacing w:after="0" w:line="240" w:lineRule="auto"/>
      <w:ind w:firstLine="720"/>
      <w:jc w:val="center"/>
    </w:pPr>
    <w:rPr>
      <w:rFonts w:ascii="Times New Roman" w:eastAsia="Times New Roman" w:hAnsi="Times New Roman" w:cs="Times New Roman"/>
      <w:b/>
      <w:iCs/>
      <w:sz w:val="24"/>
      <w:szCs w:val="20"/>
      <w:lang w:val="ro-RO" w:eastAsia="ru-RU"/>
    </w:rPr>
  </w:style>
  <w:style w:type="character" w:customStyle="1" w:styleId="aa">
    <w:name w:val="Название Знак"/>
    <w:basedOn w:val="a0"/>
    <w:link w:val="a9"/>
    <w:rsid w:val="002118E2"/>
    <w:rPr>
      <w:rFonts w:ascii="Times New Roman" w:eastAsia="Times New Roman" w:hAnsi="Times New Roman" w:cs="Times New Roman"/>
      <w:b/>
      <w:iCs/>
      <w:sz w:val="24"/>
      <w:szCs w:val="20"/>
      <w:lang w:val="ro-RO" w:eastAsia="ru-RU"/>
    </w:rPr>
  </w:style>
  <w:style w:type="character" w:customStyle="1" w:styleId="80">
    <w:name w:val="Заголовок 8 Знак"/>
    <w:basedOn w:val="a0"/>
    <w:link w:val="8"/>
    <w:rsid w:val="00B1268C"/>
    <w:rPr>
      <w:rFonts w:ascii="Times New Roman" w:eastAsia="Times New Roman" w:hAnsi="Times New Roman" w:cs="Times New Roman"/>
      <w:i/>
      <w:iCs/>
      <w:sz w:val="24"/>
      <w:szCs w:val="24"/>
      <w:lang w:eastAsia="ru-RU"/>
    </w:rPr>
  </w:style>
  <w:style w:type="paragraph" w:styleId="ab">
    <w:name w:val="Body Text Indent"/>
    <w:basedOn w:val="a"/>
    <w:link w:val="ac"/>
    <w:rsid w:val="00B1268C"/>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B1268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B119594-CEF3-423E-9949-4E4A89E58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1193</Words>
  <Characters>6805</Characters>
  <Application>Microsoft Office Word</Application>
  <DocSecurity>0</DocSecurity>
  <Lines>56</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7983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3</cp:revision>
  <cp:lastPrinted>2017-02-28T16:06:00Z</cp:lastPrinted>
  <dcterms:created xsi:type="dcterms:W3CDTF">2017-09-28T09:05:00Z</dcterms:created>
  <dcterms:modified xsi:type="dcterms:W3CDTF">2017-09-28T09:06:00Z</dcterms:modified>
</cp:coreProperties>
</file>